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903" w:rsidRPr="0049777C" w:rsidRDefault="001B75BB" w:rsidP="0049777C">
      <w:pPr>
        <w:pStyle w:val="Corpodeltesto1"/>
        <w:spacing w:line="276" w:lineRule="auto"/>
        <w:jc w:val="both"/>
        <w:rPr>
          <w:rFonts w:ascii="Tahoma" w:hAnsi="Tahoma" w:cs="Tahoma"/>
          <w:b/>
          <w:bCs/>
          <w:sz w:val="22"/>
          <w:szCs w:val="22"/>
        </w:rPr>
      </w:pPr>
      <w:bookmarkStart w:id="0" w:name="_GoBack"/>
      <w:bookmarkEnd w:id="0"/>
      <w:r w:rsidRPr="0049777C">
        <w:rPr>
          <w:rFonts w:ascii="Tahoma" w:hAnsi="Tahoma" w:cs="Tahoma"/>
          <w:b/>
          <w:bCs/>
          <w:sz w:val="22"/>
          <w:szCs w:val="22"/>
        </w:rPr>
        <w:t>CRITERI ORGANIZZATIVI DEL  SERVIZIO TRASPORTO SCUOLA DELL’INFANZIA, PRIMARIA, SECONDARIA DI 1° GRADO. ANNO SCOLASTICO 20</w:t>
      </w:r>
      <w:r w:rsidR="00A34AFC" w:rsidRPr="0049777C">
        <w:rPr>
          <w:rFonts w:ascii="Tahoma" w:hAnsi="Tahoma" w:cs="Tahoma"/>
          <w:b/>
          <w:bCs/>
          <w:sz w:val="22"/>
          <w:szCs w:val="22"/>
        </w:rPr>
        <w:t>21</w:t>
      </w:r>
      <w:r w:rsidR="00830723" w:rsidRPr="0049777C">
        <w:rPr>
          <w:rFonts w:ascii="Tahoma" w:hAnsi="Tahoma" w:cs="Tahoma"/>
          <w:b/>
          <w:bCs/>
          <w:sz w:val="22"/>
          <w:szCs w:val="22"/>
        </w:rPr>
        <w:t>/202</w:t>
      </w:r>
      <w:r w:rsidR="00A34AFC" w:rsidRPr="0049777C">
        <w:rPr>
          <w:rFonts w:ascii="Tahoma" w:hAnsi="Tahoma" w:cs="Tahoma"/>
          <w:b/>
          <w:bCs/>
          <w:sz w:val="22"/>
          <w:szCs w:val="22"/>
        </w:rPr>
        <w:t>2.</w:t>
      </w:r>
    </w:p>
    <w:p w:rsidR="00633DE5" w:rsidRPr="0049777C" w:rsidRDefault="00633DE5" w:rsidP="0049777C">
      <w:pPr>
        <w:pStyle w:val="Style2"/>
        <w:kinsoku w:val="0"/>
        <w:spacing w:after="252" w:line="276" w:lineRule="auto"/>
        <w:jc w:val="both"/>
        <w:rPr>
          <w:rFonts w:ascii="Tahoma" w:hAnsi="Tahoma" w:cs="Tahoma"/>
          <w:b/>
          <w:bCs/>
          <w:sz w:val="22"/>
          <w:szCs w:val="22"/>
          <w:u w:val="single"/>
        </w:rPr>
      </w:pPr>
      <w:r w:rsidRPr="0049777C">
        <w:rPr>
          <w:rFonts w:ascii="Tahoma" w:hAnsi="Tahoma" w:cs="Tahoma"/>
          <w:b/>
          <w:bCs/>
          <w:sz w:val="22"/>
          <w:szCs w:val="22"/>
          <w:u w:val="single"/>
        </w:rPr>
        <w:t>IL SERVIZIO DI TRASPORTO SCOLASTICO DOVRÁ ESSERE ADEGUATO ALL’ORGANIZZAZIONE SCOLASTICA E POTREBBE SUBIRE VARIAZIONI IN CONSEGUENZA DELL’APPLICAZIONE DELLE PRESCRIZIONI NECESSARIE PER IL CONTENIMENTO DELL’EMERGENZA SANITARIA COVID-19. PERTANTO, IN BASE ALLE MISURE VOLTE A CONTENERE TALE EMERGENZA, LA FATTIBILITÁ E LE ORDINARIE MODALITÁ DI SVOLGIMENTO DEL SERVIZIO POTRANNO SUBIRE MODI</w:t>
      </w:r>
      <w:r w:rsidR="00A34AFC" w:rsidRPr="0049777C">
        <w:rPr>
          <w:rFonts w:ascii="Tahoma" w:hAnsi="Tahoma" w:cs="Tahoma"/>
          <w:b/>
          <w:bCs/>
          <w:sz w:val="22"/>
          <w:szCs w:val="22"/>
          <w:u w:val="single"/>
        </w:rPr>
        <w:t>FICHE PER L’ANNO SCOLASTICO 2021/2022</w:t>
      </w:r>
      <w:r w:rsidRPr="0049777C">
        <w:rPr>
          <w:rFonts w:ascii="Tahoma" w:hAnsi="Tahoma" w:cs="Tahoma"/>
          <w:b/>
          <w:bCs/>
          <w:sz w:val="22"/>
          <w:szCs w:val="22"/>
          <w:u w:val="single"/>
        </w:rPr>
        <w:t xml:space="preserve">. </w:t>
      </w:r>
    </w:p>
    <w:p w:rsidR="0013728F" w:rsidRPr="0049777C" w:rsidRDefault="0013728F" w:rsidP="0049777C">
      <w:pPr>
        <w:pStyle w:val="Corpodeltesto1"/>
        <w:spacing w:line="276" w:lineRule="auto"/>
        <w:jc w:val="both"/>
        <w:rPr>
          <w:rFonts w:ascii="Tahoma" w:hAnsi="Tahoma" w:cs="Tahoma"/>
          <w:sz w:val="22"/>
          <w:szCs w:val="22"/>
        </w:rPr>
      </w:pPr>
    </w:p>
    <w:p w:rsidR="0013728F" w:rsidRPr="0049777C" w:rsidRDefault="006C63BE" w:rsidP="0049777C">
      <w:pPr>
        <w:pStyle w:val="Corpodeltesto1"/>
        <w:spacing w:line="276" w:lineRule="auto"/>
        <w:jc w:val="both"/>
        <w:rPr>
          <w:rFonts w:ascii="Tahoma" w:hAnsi="Tahoma" w:cs="Tahoma"/>
          <w:b/>
          <w:sz w:val="22"/>
          <w:szCs w:val="22"/>
        </w:rPr>
      </w:pPr>
      <w:r w:rsidRPr="0049777C">
        <w:rPr>
          <w:rFonts w:ascii="Tahoma" w:hAnsi="Tahoma" w:cs="Tahoma"/>
          <w:b/>
          <w:sz w:val="22"/>
          <w:szCs w:val="22"/>
        </w:rPr>
        <w:t>Art. 1</w:t>
      </w:r>
      <w:r w:rsidR="001B75BB" w:rsidRPr="0049777C">
        <w:rPr>
          <w:rFonts w:ascii="Tahoma" w:hAnsi="Tahoma" w:cs="Tahoma"/>
          <w:b/>
          <w:sz w:val="22"/>
          <w:szCs w:val="22"/>
        </w:rPr>
        <w:t xml:space="preserve"> - Descrizione del servizio</w:t>
      </w:r>
    </w:p>
    <w:p w:rsidR="0013728F" w:rsidRPr="0049777C" w:rsidRDefault="001B75BB" w:rsidP="0049777C">
      <w:pPr>
        <w:pStyle w:val="Corpodeltesto1"/>
        <w:spacing w:line="276" w:lineRule="auto"/>
        <w:jc w:val="both"/>
        <w:rPr>
          <w:rFonts w:ascii="Tahoma" w:hAnsi="Tahoma" w:cs="Tahoma"/>
          <w:sz w:val="22"/>
          <w:szCs w:val="22"/>
        </w:rPr>
      </w:pPr>
      <w:r w:rsidRPr="0049777C">
        <w:rPr>
          <w:rFonts w:ascii="Tahoma" w:hAnsi="Tahoma" w:cs="Tahoma"/>
          <w:sz w:val="22"/>
          <w:szCs w:val="22"/>
        </w:rPr>
        <w:t xml:space="preserve">Il servizio trasporto scolastico è istituito, </w:t>
      </w:r>
      <w:r w:rsidRPr="0049777C">
        <w:rPr>
          <w:rFonts w:ascii="Tahoma" w:hAnsi="Tahoma" w:cs="Tahoma"/>
          <w:sz w:val="22"/>
          <w:szCs w:val="22"/>
          <w:u w:val="single"/>
        </w:rPr>
        <w:t>su richiesta della singola istituzione scolastica,</w:t>
      </w:r>
      <w:r w:rsidRPr="0049777C">
        <w:rPr>
          <w:rFonts w:ascii="Tahoma" w:hAnsi="Tahoma" w:cs="Tahoma"/>
          <w:sz w:val="22"/>
          <w:szCs w:val="22"/>
        </w:rPr>
        <w:t xml:space="preserve"> come intervento diretto a concorrere all’effettiva attuazione del Diritto allo Studio assicurando la frequenza scolastica degli alunni che, a causa della distanza e/o della mancanza di idoneo servizio pubblico di linea, hanno difficoltà oggettive  a raggiungere l</w:t>
      </w:r>
      <w:r w:rsidRPr="0049777C">
        <w:rPr>
          <w:rFonts w:ascii="Tahoma" w:hAnsi="Tahoma" w:cs="Tahoma"/>
          <w:sz w:val="22"/>
          <w:szCs w:val="22"/>
          <w:u w:val="single"/>
        </w:rPr>
        <w:t>a sede scolastica più vicina alla loro residenza.</w:t>
      </w:r>
    </w:p>
    <w:p w:rsidR="0013728F" w:rsidRPr="0049777C" w:rsidRDefault="0013728F" w:rsidP="0049777C">
      <w:pPr>
        <w:pStyle w:val="Corpodeltesto1"/>
        <w:spacing w:line="276" w:lineRule="auto"/>
        <w:jc w:val="both"/>
        <w:rPr>
          <w:rFonts w:ascii="Tahoma" w:hAnsi="Tahoma" w:cs="Tahoma"/>
          <w:sz w:val="22"/>
          <w:szCs w:val="22"/>
        </w:rPr>
      </w:pPr>
    </w:p>
    <w:p w:rsidR="0013728F" w:rsidRPr="0049777C" w:rsidRDefault="001B75BB" w:rsidP="0049777C">
      <w:pPr>
        <w:pStyle w:val="Corpodeltesto1"/>
        <w:spacing w:line="276" w:lineRule="auto"/>
        <w:rPr>
          <w:rFonts w:ascii="Tahoma" w:hAnsi="Tahoma" w:cs="Tahoma"/>
          <w:color w:val="0070C0"/>
          <w:sz w:val="22"/>
          <w:szCs w:val="22"/>
        </w:rPr>
      </w:pPr>
      <w:r w:rsidRPr="0049777C">
        <w:rPr>
          <w:rFonts w:ascii="Tahoma" w:hAnsi="Tahoma" w:cs="Tahoma"/>
          <w:b/>
          <w:sz w:val="22"/>
          <w:szCs w:val="22"/>
        </w:rPr>
        <w:t xml:space="preserve">Art. 2 – I Bacini di utenza del trasporto scolastico </w:t>
      </w:r>
    </w:p>
    <w:p w:rsidR="0013728F" w:rsidRPr="0049777C" w:rsidRDefault="001B75BB" w:rsidP="0049777C">
      <w:pPr>
        <w:pStyle w:val="Corpodeltesto1"/>
        <w:spacing w:line="276" w:lineRule="auto"/>
        <w:jc w:val="both"/>
        <w:rPr>
          <w:rFonts w:ascii="Tahoma" w:hAnsi="Tahoma" w:cs="Tahoma"/>
          <w:sz w:val="22"/>
          <w:szCs w:val="22"/>
        </w:rPr>
      </w:pPr>
      <w:r w:rsidRPr="0049777C">
        <w:rPr>
          <w:rFonts w:ascii="Tahoma" w:hAnsi="Tahoma" w:cs="Tahoma"/>
          <w:sz w:val="22"/>
          <w:szCs w:val="22"/>
        </w:rPr>
        <w:t xml:space="preserve">Per ogni plesso scolastico, l’Amministrazione Comunale definisce </w:t>
      </w:r>
      <w:r w:rsidRPr="0049777C">
        <w:rPr>
          <w:rFonts w:ascii="Tahoma" w:hAnsi="Tahoma" w:cs="Tahoma"/>
          <w:b/>
          <w:sz w:val="22"/>
          <w:szCs w:val="22"/>
        </w:rPr>
        <w:t xml:space="preserve">i bacini di utenza del trasporto scolastico (b.u.t.s.) </w:t>
      </w:r>
      <w:r w:rsidRPr="0049777C">
        <w:rPr>
          <w:rFonts w:ascii="Tahoma" w:hAnsi="Tahoma" w:cs="Tahoma"/>
          <w:sz w:val="22"/>
          <w:szCs w:val="22"/>
        </w:rPr>
        <w:t xml:space="preserve">visionabili sul sito istituzionale </w:t>
      </w:r>
      <w:hyperlink r:id="rId9">
        <w:r w:rsidRPr="0049777C">
          <w:rPr>
            <w:rStyle w:val="CollegamentoInternet"/>
            <w:rFonts w:ascii="Tahoma" w:hAnsi="Tahoma" w:cs="Tahoma"/>
            <w:color w:val="00000A"/>
            <w:sz w:val="22"/>
            <w:szCs w:val="22"/>
          </w:rPr>
          <w:t>www.comune.bari.it</w:t>
        </w:r>
      </w:hyperlink>
      <w:r w:rsidRPr="0049777C">
        <w:rPr>
          <w:rFonts w:ascii="Tahoma" w:hAnsi="Tahoma" w:cs="Tahoma"/>
          <w:sz w:val="22"/>
          <w:szCs w:val="22"/>
        </w:rPr>
        <w:t>, sezione AREE TEMATICHE: ASILI NIDO, SCUOLE E POLITICHE GIOVANILI – link: TRASPORTO SCOLASTICO.</w:t>
      </w:r>
    </w:p>
    <w:p w:rsidR="0013728F" w:rsidRPr="0049777C" w:rsidRDefault="001B75BB" w:rsidP="0049777C">
      <w:pPr>
        <w:spacing w:line="276" w:lineRule="auto"/>
        <w:jc w:val="both"/>
        <w:rPr>
          <w:rFonts w:ascii="Tahoma" w:hAnsi="Tahoma" w:cs="Tahoma"/>
          <w:sz w:val="22"/>
          <w:szCs w:val="22"/>
        </w:rPr>
      </w:pPr>
      <w:r w:rsidRPr="0049777C">
        <w:rPr>
          <w:rFonts w:ascii="Tahoma" w:hAnsi="Tahoma" w:cs="Tahoma"/>
          <w:sz w:val="22"/>
          <w:szCs w:val="22"/>
        </w:rPr>
        <w:t>Il “</w:t>
      </w:r>
      <w:r w:rsidRPr="0049777C">
        <w:rPr>
          <w:rFonts w:ascii="Tahoma" w:hAnsi="Tahoma" w:cs="Tahoma"/>
          <w:b/>
          <w:sz w:val="22"/>
          <w:szCs w:val="22"/>
        </w:rPr>
        <w:t>bacino di utenza del trasporto scolastico</w:t>
      </w:r>
      <w:r w:rsidRPr="0049777C">
        <w:rPr>
          <w:rFonts w:ascii="Tahoma" w:hAnsi="Tahoma" w:cs="Tahoma"/>
          <w:sz w:val="22"/>
          <w:szCs w:val="22"/>
        </w:rPr>
        <w:t xml:space="preserve">” </w:t>
      </w:r>
      <w:r w:rsidRPr="0049777C">
        <w:rPr>
          <w:rFonts w:ascii="Tahoma" w:hAnsi="Tahoma" w:cs="Tahoma"/>
          <w:i/>
          <w:sz w:val="22"/>
          <w:szCs w:val="22"/>
          <w:u w:val="single"/>
        </w:rPr>
        <w:t>(b.u.t.s.)</w:t>
      </w:r>
      <w:r w:rsidRPr="0049777C">
        <w:rPr>
          <w:rFonts w:ascii="Tahoma" w:hAnsi="Tahoma" w:cs="Tahoma"/>
          <w:sz w:val="22"/>
          <w:szCs w:val="22"/>
        </w:rPr>
        <w:t>, non coincide con il “</w:t>
      </w:r>
      <w:r w:rsidRPr="0049777C">
        <w:rPr>
          <w:rFonts w:ascii="Tahoma" w:hAnsi="Tahoma" w:cs="Tahoma"/>
          <w:b/>
          <w:sz w:val="22"/>
          <w:szCs w:val="22"/>
        </w:rPr>
        <w:t>bacino territoriale di riferimento</w:t>
      </w:r>
      <w:r w:rsidRPr="0049777C">
        <w:rPr>
          <w:rFonts w:ascii="Tahoma" w:hAnsi="Tahoma" w:cs="Tahoma"/>
          <w:sz w:val="22"/>
          <w:szCs w:val="22"/>
        </w:rPr>
        <w:t>” (b.t.r.). Il primo si riferisce alla zona di perimetrazione della città, riferita a ciascuna scuola, in cui ricadono gli utenti idonei a poter usufruire del trasporto scolastico (alunni che, a causa della distanza e/o della mancanza di idoneo servizio pubblico di linea, hanno difficoltà oggettive  a raggiungere la sede scolastica più vicina alla loro residenza). Il secondo si riferisce alla zona territoriale di riferimento per l’iscrizione a scuola, che ciascuna Istituzione scolastica stabilisce annualmente per ciascun plesso.</w:t>
      </w:r>
    </w:p>
    <w:p w:rsidR="0013728F" w:rsidRPr="0049777C" w:rsidRDefault="0013728F" w:rsidP="0049777C">
      <w:pPr>
        <w:pStyle w:val="Corpotesto"/>
        <w:tabs>
          <w:tab w:val="left" w:pos="426"/>
        </w:tabs>
        <w:spacing w:line="276" w:lineRule="auto"/>
        <w:jc w:val="both"/>
        <w:rPr>
          <w:rFonts w:ascii="Tahoma" w:hAnsi="Tahoma" w:cs="Tahoma"/>
          <w:sz w:val="22"/>
          <w:szCs w:val="22"/>
        </w:rPr>
      </w:pPr>
    </w:p>
    <w:p w:rsidR="0013728F" w:rsidRPr="0049777C" w:rsidRDefault="001B75BB" w:rsidP="0049777C">
      <w:pPr>
        <w:pStyle w:val="Corpotesto"/>
        <w:tabs>
          <w:tab w:val="left" w:pos="426"/>
        </w:tabs>
        <w:spacing w:line="276" w:lineRule="auto"/>
        <w:jc w:val="both"/>
        <w:rPr>
          <w:rFonts w:ascii="Tahoma" w:hAnsi="Tahoma" w:cs="Tahoma"/>
          <w:sz w:val="22"/>
          <w:szCs w:val="22"/>
        </w:rPr>
      </w:pPr>
      <w:r w:rsidRPr="0049777C">
        <w:rPr>
          <w:rFonts w:ascii="Tahoma" w:hAnsi="Tahoma" w:cs="Tahoma"/>
          <w:sz w:val="22"/>
          <w:szCs w:val="22"/>
        </w:rPr>
        <w:t xml:space="preserve">Per gli alunni frequentanti gli Istituti Comprensivi, la frequenza alla scuola di infanzia e/o alla scuola primaria, non determina l'automatica appartenenza al bacino di utenza rispettivamente della scuola primaria e della scuola secondaria di I^ grado del medesimo Istituto Comprensivo. </w:t>
      </w:r>
    </w:p>
    <w:p w:rsidR="0013728F" w:rsidRPr="0049777C" w:rsidRDefault="001B75BB" w:rsidP="0049777C">
      <w:pPr>
        <w:pStyle w:val="Corpotesto"/>
        <w:tabs>
          <w:tab w:val="left" w:pos="426"/>
        </w:tabs>
        <w:spacing w:line="276" w:lineRule="auto"/>
        <w:jc w:val="both"/>
        <w:rPr>
          <w:rFonts w:ascii="Tahoma" w:hAnsi="Tahoma" w:cs="Tahoma"/>
          <w:sz w:val="22"/>
          <w:szCs w:val="22"/>
        </w:rPr>
      </w:pPr>
      <w:r w:rsidRPr="0049777C">
        <w:rPr>
          <w:rFonts w:ascii="Tahoma" w:hAnsi="Tahoma" w:cs="Tahoma"/>
          <w:sz w:val="22"/>
          <w:szCs w:val="22"/>
        </w:rPr>
        <w:t>Per tali alunni vige il regime tariffario di cui al successivo Art.8.</w:t>
      </w:r>
    </w:p>
    <w:p w:rsidR="0013728F" w:rsidRPr="0049777C" w:rsidRDefault="0013728F" w:rsidP="0049777C">
      <w:pPr>
        <w:pStyle w:val="Corpodeltesto1"/>
        <w:spacing w:line="276" w:lineRule="auto"/>
        <w:jc w:val="both"/>
        <w:rPr>
          <w:rFonts w:ascii="Tahoma" w:hAnsi="Tahoma" w:cs="Tahoma"/>
          <w:color w:val="0070C0"/>
          <w:sz w:val="22"/>
          <w:szCs w:val="22"/>
        </w:rPr>
      </w:pPr>
    </w:p>
    <w:p w:rsidR="0013728F" w:rsidRPr="0049777C" w:rsidRDefault="001B75BB" w:rsidP="0049777C">
      <w:pPr>
        <w:pStyle w:val="Corpodeltesto1"/>
        <w:spacing w:line="276" w:lineRule="auto"/>
        <w:rPr>
          <w:rFonts w:ascii="Tahoma" w:hAnsi="Tahoma" w:cs="Tahoma"/>
          <w:color w:val="0070C0"/>
          <w:sz w:val="22"/>
          <w:szCs w:val="22"/>
        </w:rPr>
      </w:pPr>
      <w:r w:rsidRPr="0049777C">
        <w:rPr>
          <w:rFonts w:ascii="Tahoma" w:hAnsi="Tahoma" w:cs="Tahoma"/>
          <w:b/>
          <w:sz w:val="22"/>
          <w:szCs w:val="22"/>
        </w:rPr>
        <w:t xml:space="preserve">Art. 3 – Servizio di verifica dei Bacini di utenza del trasporto scolastico </w:t>
      </w:r>
    </w:p>
    <w:p w:rsidR="0013728F" w:rsidRPr="0049777C" w:rsidRDefault="001B75BB" w:rsidP="0049777C">
      <w:pPr>
        <w:pStyle w:val="Corpodeltesto1"/>
        <w:spacing w:line="276" w:lineRule="auto"/>
        <w:jc w:val="both"/>
        <w:rPr>
          <w:rFonts w:ascii="Tahoma" w:hAnsi="Tahoma" w:cs="Tahoma"/>
          <w:sz w:val="22"/>
          <w:szCs w:val="22"/>
        </w:rPr>
      </w:pPr>
      <w:r w:rsidRPr="0049777C">
        <w:rPr>
          <w:rFonts w:ascii="Tahoma" w:hAnsi="Tahoma" w:cs="Tahoma"/>
          <w:sz w:val="22"/>
          <w:szCs w:val="22"/>
        </w:rPr>
        <w:t xml:space="preserve">Accedendo al sito istituzionale </w:t>
      </w:r>
      <w:hyperlink r:id="rId10">
        <w:r w:rsidRPr="0049777C">
          <w:rPr>
            <w:rStyle w:val="CollegamentoInternet"/>
            <w:rFonts w:ascii="Tahoma" w:hAnsi="Tahoma" w:cs="Tahoma"/>
            <w:color w:val="00000A"/>
            <w:sz w:val="22"/>
            <w:szCs w:val="22"/>
          </w:rPr>
          <w:t>www.comune.bari.it</w:t>
        </w:r>
      </w:hyperlink>
      <w:r w:rsidRPr="0049777C">
        <w:rPr>
          <w:rFonts w:ascii="Tahoma" w:hAnsi="Tahoma" w:cs="Tahoma"/>
          <w:sz w:val="22"/>
          <w:szCs w:val="22"/>
        </w:rPr>
        <w:t>, sezione AREE TEMATICHE: EDUCAZIONE E POLITICHE GIOVANILI – link: SERVIZIO DI TRASPORTO ALUNNI: ISCRIZIONE E PAGAMENTO – link: Consulta la scheda, cliccando su “</w:t>
      </w:r>
      <w:r w:rsidRPr="0049777C">
        <w:rPr>
          <w:rFonts w:ascii="Tahoma" w:hAnsi="Tahoma" w:cs="Tahoma"/>
          <w:b/>
          <w:bCs/>
          <w:sz w:val="22"/>
          <w:szCs w:val="22"/>
          <w:u w:val="single"/>
        </w:rPr>
        <w:t>Verifica qui le scuole del tuo bacino di appartenenza”</w:t>
      </w:r>
      <w:r w:rsidRPr="0049777C">
        <w:rPr>
          <w:rFonts w:ascii="Tahoma" w:hAnsi="Tahoma" w:cs="Tahoma"/>
          <w:sz w:val="22"/>
          <w:szCs w:val="22"/>
        </w:rPr>
        <w:t xml:space="preserve"> è possibile accedere al servizio di verifica delle scuole al cui </w:t>
      </w:r>
      <w:r w:rsidRPr="0049777C">
        <w:rPr>
          <w:rFonts w:ascii="Tahoma" w:hAnsi="Tahoma" w:cs="Tahoma"/>
          <w:b/>
          <w:bCs/>
          <w:sz w:val="22"/>
          <w:szCs w:val="22"/>
        </w:rPr>
        <w:t xml:space="preserve">Bacino </w:t>
      </w:r>
      <w:r w:rsidRPr="0049777C">
        <w:rPr>
          <w:rFonts w:ascii="Tahoma" w:hAnsi="Tahoma" w:cs="Tahoma"/>
          <w:b/>
          <w:sz w:val="22"/>
          <w:szCs w:val="22"/>
        </w:rPr>
        <w:t>di utenza</w:t>
      </w:r>
      <w:r w:rsidRPr="0049777C">
        <w:rPr>
          <w:rFonts w:ascii="Tahoma" w:hAnsi="Tahoma" w:cs="Tahoma"/>
          <w:sz w:val="22"/>
          <w:szCs w:val="22"/>
        </w:rPr>
        <w:t xml:space="preserve"> appartiene il proprio indirizzo di residenza.</w:t>
      </w:r>
    </w:p>
    <w:p w:rsidR="0013728F" w:rsidRPr="0049777C" w:rsidRDefault="0013728F" w:rsidP="0049777C">
      <w:pPr>
        <w:pStyle w:val="Corpodeltesto1"/>
        <w:spacing w:line="276" w:lineRule="auto"/>
        <w:rPr>
          <w:rFonts w:ascii="Tahoma" w:hAnsi="Tahoma" w:cs="Tahoma"/>
          <w:b/>
          <w:sz w:val="22"/>
          <w:szCs w:val="22"/>
        </w:rPr>
      </w:pPr>
    </w:p>
    <w:p w:rsidR="0013728F" w:rsidRPr="0049777C" w:rsidRDefault="00690AE2" w:rsidP="0049777C">
      <w:pPr>
        <w:pStyle w:val="Corpodeltesto1"/>
        <w:spacing w:line="276" w:lineRule="auto"/>
        <w:rPr>
          <w:rFonts w:ascii="Tahoma" w:hAnsi="Tahoma" w:cs="Tahoma"/>
          <w:sz w:val="22"/>
          <w:szCs w:val="22"/>
        </w:rPr>
      </w:pPr>
      <w:r>
        <w:rPr>
          <w:rFonts w:ascii="Tahoma" w:hAnsi="Tahoma" w:cs="Tahoma"/>
          <w:b/>
          <w:sz w:val="22"/>
          <w:szCs w:val="22"/>
        </w:rPr>
        <w:t>Art. 4 – Alunni</w:t>
      </w:r>
      <w:r w:rsidR="00A25291">
        <w:rPr>
          <w:rFonts w:ascii="Tahoma" w:hAnsi="Tahoma" w:cs="Tahoma"/>
          <w:b/>
          <w:sz w:val="22"/>
          <w:szCs w:val="22"/>
        </w:rPr>
        <w:t xml:space="preserve"> appartenenti al bacino di utenza</w:t>
      </w:r>
      <w:r>
        <w:rPr>
          <w:rFonts w:ascii="Tahoma" w:hAnsi="Tahoma" w:cs="Tahoma"/>
          <w:b/>
          <w:sz w:val="22"/>
          <w:szCs w:val="22"/>
        </w:rPr>
        <w:t xml:space="preserve"> aventi “pieno diritto” al trasporto scolastico</w:t>
      </w:r>
    </w:p>
    <w:p w:rsidR="0013728F" w:rsidRPr="0049777C" w:rsidRDefault="001B75BB" w:rsidP="0049777C">
      <w:pPr>
        <w:pStyle w:val="Corpodeltesto1"/>
        <w:spacing w:line="276" w:lineRule="auto"/>
        <w:jc w:val="both"/>
        <w:rPr>
          <w:rFonts w:ascii="Tahoma" w:hAnsi="Tahoma" w:cs="Tahoma"/>
          <w:sz w:val="22"/>
          <w:szCs w:val="22"/>
        </w:rPr>
      </w:pPr>
      <w:r w:rsidRPr="0049777C">
        <w:rPr>
          <w:rFonts w:ascii="Tahoma" w:hAnsi="Tahoma" w:cs="Tahoma"/>
          <w:sz w:val="22"/>
          <w:szCs w:val="22"/>
        </w:rPr>
        <w:t xml:space="preserve">Hanno </w:t>
      </w:r>
      <w:r w:rsidR="00690AE2">
        <w:rPr>
          <w:rFonts w:ascii="Tahoma" w:hAnsi="Tahoma" w:cs="Tahoma"/>
          <w:sz w:val="22"/>
          <w:szCs w:val="22"/>
        </w:rPr>
        <w:t xml:space="preserve">pieno </w:t>
      </w:r>
      <w:r w:rsidRPr="0049777C">
        <w:rPr>
          <w:rFonts w:ascii="Tahoma" w:hAnsi="Tahoma" w:cs="Tahoma"/>
          <w:sz w:val="22"/>
          <w:szCs w:val="22"/>
        </w:rPr>
        <w:t xml:space="preserve">diritto al servizio trasporto scolastico gli alunni residenti nel Comune di Bari all’interno del </w:t>
      </w:r>
      <w:r w:rsidRPr="0049777C">
        <w:rPr>
          <w:rFonts w:ascii="Tahoma" w:hAnsi="Tahoma" w:cs="Tahoma"/>
          <w:b/>
          <w:sz w:val="22"/>
          <w:szCs w:val="22"/>
        </w:rPr>
        <w:t xml:space="preserve">bacino di utenza del trasporto scolastico </w:t>
      </w:r>
      <w:r w:rsidRPr="0049777C">
        <w:rPr>
          <w:rFonts w:ascii="Tahoma" w:hAnsi="Tahoma" w:cs="Tahoma"/>
          <w:b/>
          <w:i/>
          <w:sz w:val="22"/>
          <w:szCs w:val="22"/>
          <w:u w:val="single"/>
        </w:rPr>
        <w:t>(b.u.t.s.)</w:t>
      </w:r>
      <w:r w:rsidRPr="0049777C">
        <w:rPr>
          <w:rFonts w:ascii="Tahoma" w:hAnsi="Tahoma" w:cs="Tahoma"/>
          <w:sz w:val="22"/>
          <w:szCs w:val="22"/>
        </w:rPr>
        <w:t xml:space="preserve"> della scuola ed oltre le seguenti distanze:</w:t>
      </w:r>
    </w:p>
    <w:p w:rsidR="0013728F" w:rsidRPr="0049777C" w:rsidRDefault="001B75BB" w:rsidP="0049777C">
      <w:pPr>
        <w:pStyle w:val="Corpodeltesto1"/>
        <w:numPr>
          <w:ilvl w:val="0"/>
          <w:numId w:val="1"/>
        </w:numPr>
        <w:spacing w:after="0" w:line="276" w:lineRule="auto"/>
        <w:jc w:val="both"/>
        <w:rPr>
          <w:rFonts w:ascii="Tahoma" w:hAnsi="Tahoma" w:cs="Tahoma"/>
          <w:sz w:val="22"/>
          <w:szCs w:val="22"/>
        </w:rPr>
      </w:pPr>
      <w:r w:rsidRPr="0049777C">
        <w:rPr>
          <w:rFonts w:ascii="Tahoma" w:hAnsi="Tahoma" w:cs="Tahoma"/>
          <w:sz w:val="22"/>
          <w:szCs w:val="22"/>
        </w:rPr>
        <w:t>300 metri per le scuole dell’infanzia;</w:t>
      </w:r>
    </w:p>
    <w:p w:rsidR="0013728F" w:rsidRPr="0049777C" w:rsidRDefault="001B75BB" w:rsidP="0049777C">
      <w:pPr>
        <w:pStyle w:val="Corpodeltesto1"/>
        <w:numPr>
          <w:ilvl w:val="0"/>
          <w:numId w:val="1"/>
        </w:numPr>
        <w:spacing w:after="0" w:line="276" w:lineRule="auto"/>
        <w:jc w:val="both"/>
        <w:rPr>
          <w:rFonts w:ascii="Tahoma" w:hAnsi="Tahoma" w:cs="Tahoma"/>
          <w:sz w:val="22"/>
          <w:szCs w:val="22"/>
        </w:rPr>
      </w:pPr>
      <w:r w:rsidRPr="0049777C">
        <w:rPr>
          <w:rFonts w:ascii="Tahoma" w:hAnsi="Tahoma" w:cs="Tahoma"/>
          <w:sz w:val="22"/>
          <w:szCs w:val="22"/>
        </w:rPr>
        <w:t>500 metri per le scuole primarie;</w:t>
      </w:r>
    </w:p>
    <w:p w:rsidR="0013728F" w:rsidRPr="0049777C" w:rsidRDefault="001B75BB" w:rsidP="0049777C">
      <w:pPr>
        <w:pStyle w:val="Corpodeltesto1"/>
        <w:numPr>
          <w:ilvl w:val="0"/>
          <w:numId w:val="1"/>
        </w:numPr>
        <w:spacing w:after="0" w:line="276" w:lineRule="auto"/>
        <w:jc w:val="both"/>
        <w:rPr>
          <w:rFonts w:ascii="Tahoma" w:hAnsi="Tahoma" w:cs="Tahoma"/>
          <w:sz w:val="22"/>
          <w:szCs w:val="22"/>
        </w:rPr>
      </w:pPr>
      <w:r w:rsidRPr="0049777C">
        <w:rPr>
          <w:rFonts w:ascii="Tahoma" w:hAnsi="Tahoma" w:cs="Tahoma"/>
          <w:sz w:val="22"/>
          <w:szCs w:val="22"/>
        </w:rPr>
        <w:t>1000 metri per le scuole secondarie di I^ grado.</w:t>
      </w:r>
    </w:p>
    <w:p w:rsidR="0013728F" w:rsidRPr="0049777C" w:rsidRDefault="0013728F" w:rsidP="0049777C">
      <w:pPr>
        <w:spacing w:line="276" w:lineRule="auto"/>
        <w:jc w:val="both"/>
        <w:rPr>
          <w:rFonts w:ascii="Tahoma" w:hAnsi="Tahoma" w:cs="Tahoma"/>
          <w:b/>
          <w:sz w:val="22"/>
          <w:szCs w:val="22"/>
        </w:rPr>
      </w:pPr>
    </w:p>
    <w:p w:rsidR="0013728F" w:rsidRPr="0049777C" w:rsidRDefault="001B75BB" w:rsidP="0049777C">
      <w:pPr>
        <w:pStyle w:val="Corpodeltesto1"/>
        <w:tabs>
          <w:tab w:val="left" w:pos="426"/>
        </w:tabs>
        <w:spacing w:line="276" w:lineRule="auto"/>
        <w:jc w:val="both"/>
        <w:rPr>
          <w:rFonts w:ascii="Tahoma" w:hAnsi="Tahoma" w:cs="Tahoma"/>
          <w:sz w:val="22"/>
          <w:szCs w:val="22"/>
        </w:rPr>
      </w:pPr>
      <w:r w:rsidRPr="0049777C">
        <w:rPr>
          <w:rFonts w:ascii="Tahoma" w:hAnsi="Tahoma" w:cs="Tahoma"/>
          <w:sz w:val="22"/>
          <w:szCs w:val="22"/>
        </w:rPr>
        <w:t xml:space="preserve">Il Piano del Trasporto Scolastico definisce gli itinerari e i punti di fermata per ciascun plesso scolastico. </w:t>
      </w:r>
    </w:p>
    <w:p w:rsidR="0013728F" w:rsidRPr="0049777C" w:rsidRDefault="001B75BB" w:rsidP="0049777C">
      <w:pPr>
        <w:pStyle w:val="Corpodeltesto1"/>
        <w:tabs>
          <w:tab w:val="left" w:pos="426"/>
        </w:tabs>
        <w:spacing w:line="276" w:lineRule="auto"/>
        <w:jc w:val="both"/>
        <w:rPr>
          <w:rFonts w:ascii="Tahoma" w:hAnsi="Tahoma" w:cs="Tahoma"/>
          <w:sz w:val="22"/>
          <w:szCs w:val="22"/>
        </w:rPr>
      </w:pPr>
      <w:r w:rsidRPr="0049777C">
        <w:rPr>
          <w:rFonts w:ascii="Tahoma" w:hAnsi="Tahoma" w:cs="Tahoma"/>
          <w:sz w:val="22"/>
          <w:szCs w:val="22"/>
        </w:rPr>
        <w:t xml:space="preserve">Per gli alunni aventi </w:t>
      </w:r>
      <w:r w:rsidR="00690AE2">
        <w:rPr>
          <w:rFonts w:ascii="Tahoma" w:hAnsi="Tahoma" w:cs="Tahoma"/>
          <w:sz w:val="22"/>
          <w:szCs w:val="22"/>
        </w:rPr>
        <w:t xml:space="preserve">pieno </w:t>
      </w:r>
      <w:r w:rsidRPr="0049777C">
        <w:rPr>
          <w:rFonts w:ascii="Tahoma" w:hAnsi="Tahoma" w:cs="Tahoma"/>
          <w:sz w:val="22"/>
          <w:szCs w:val="22"/>
        </w:rPr>
        <w:t xml:space="preserve">diritto che si iscrivano </w:t>
      </w:r>
      <w:r w:rsidRPr="0049777C">
        <w:rPr>
          <w:rFonts w:ascii="Tahoma" w:hAnsi="Tahoma" w:cs="Tahoma"/>
          <w:sz w:val="22"/>
          <w:szCs w:val="22"/>
          <w:u w:val="single"/>
        </w:rPr>
        <w:t>per la prima volta</w:t>
      </w:r>
      <w:r w:rsidRPr="0049777C">
        <w:rPr>
          <w:rFonts w:ascii="Tahoma" w:hAnsi="Tahoma" w:cs="Tahoma"/>
          <w:sz w:val="22"/>
          <w:szCs w:val="22"/>
        </w:rPr>
        <w:t xml:space="preserve"> – entro il termine stabilito dall'Amministrazione -  al servizio trasporto per l'anno scolastico 20</w:t>
      </w:r>
      <w:r w:rsidR="00A34AFC" w:rsidRPr="0049777C">
        <w:rPr>
          <w:rFonts w:ascii="Tahoma" w:hAnsi="Tahoma" w:cs="Tahoma"/>
          <w:sz w:val="22"/>
          <w:szCs w:val="22"/>
        </w:rPr>
        <w:t>21</w:t>
      </w:r>
      <w:r w:rsidRPr="0049777C">
        <w:rPr>
          <w:rFonts w:ascii="Tahoma" w:hAnsi="Tahoma" w:cs="Tahoma"/>
          <w:sz w:val="22"/>
          <w:szCs w:val="22"/>
        </w:rPr>
        <w:t>/20</w:t>
      </w:r>
      <w:r w:rsidR="00830723" w:rsidRPr="0049777C">
        <w:rPr>
          <w:rFonts w:ascii="Tahoma" w:hAnsi="Tahoma" w:cs="Tahoma"/>
          <w:sz w:val="22"/>
          <w:szCs w:val="22"/>
        </w:rPr>
        <w:t>2</w:t>
      </w:r>
      <w:r w:rsidR="00A34AFC" w:rsidRPr="0049777C">
        <w:rPr>
          <w:rFonts w:ascii="Tahoma" w:hAnsi="Tahoma" w:cs="Tahoma"/>
          <w:sz w:val="22"/>
          <w:szCs w:val="22"/>
        </w:rPr>
        <w:t>2</w:t>
      </w:r>
      <w:r w:rsidRPr="0049777C">
        <w:rPr>
          <w:rFonts w:ascii="Tahoma" w:hAnsi="Tahoma" w:cs="Tahoma"/>
          <w:sz w:val="22"/>
          <w:szCs w:val="22"/>
        </w:rPr>
        <w:t>, sarà assegnata la fermata già prevista nel Piano del Trasporto Scolastico e, comunque, una fermata entro  300 metri dall’indirizzo di residenza.</w:t>
      </w:r>
    </w:p>
    <w:p w:rsidR="0013728F" w:rsidRPr="0049777C" w:rsidRDefault="001B75BB" w:rsidP="0049777C">
      <w:pPr>
        <w:pStyle w:val="Corpodeltesto1"/>
        <w:tabs>
          <w:tab w:val="left" w:pos="426"/>
        </w:tabs>
        <w:spacing w:line="276" w:lineRule="auto"/>
        <w:jc w:val="both"/>
        <w:rPr>
          <w:rFonts w:ascii="Tahoma" w:hAnsi="Tahoma" w:cs="Tahoma"/>
          <w:sz w:val="22"/>
          <w:szCs w:val="22"/>
        </w:rPr>
      </w:pPr>
      <w:r w:rsidRPr="0049777C">
        <w:rPr>
          <w:rFonts w:ascii="Tahoma" w:hAnsi="Tahoma" w:cs="Tahoma"/>
          <w:sz w:val="22"/>
          <w:szCs w:val="22"/>
        </w:rPr>
        <w:t xml:space="preserve">Per gli alunni aventi </w:t>
      </w:r>
      <w:r w:rsidR="00690AE2">
        <w:rPr>
          <w:rFonts w:ascii="Tahoma" w:hAnsi="Tahoma" w:cs="Tahoma"/>
          <w:sz w:val="22"/>
          <w:szCs w:val="22"/>
        </w:rPr>
        <w:t xml:space="preserve">pieno </w:t>
      </w:r>
      <w:r w:rsidRPr="0049777C">
        <w:rPr>
          <w:rFonts w:ascii="Tahoma" w:hAnsi="Tahoma" w:cs="Tahoma"/>
          <w:sz w:val="22"/>
          <w:szCs w:val="22"/>
        </w:rPr>
        <w:t>diritto già i</w:t>
      </w:r>
      <w:r w:rsidR="00A34AFC" w:rsidRPr="0049777C">
        <w:rPr>
          <w:rFonts w:ascii="Tahoma" w:hAnsi="Tahoma" w:cs="Tahoma"/>
          <w:sz w:val="22"/>
          <w:szCs w:val="22"/>
        </w:rPr>
        <w:t>scritti nell'anno scolastico 2020</w:t>
      </w:r>
      <w:r w:rsidRPr="0049777C">
        <w:rPr>
          <w:rFonts w:ascii="Tahoma" w:hAnsi="Tahoma" w:cs="Tahoma"/>
          <w:sz w:val="22"/>
          <w:szCs w:val="22"/>
        </w:rPr>
        <w:t>/20</w:t>
      </w:r>
      <w:r w:rsidR="00A34AFC" w:rsidRPr="0049777C">
        <w:rPr>
          <w:rFonts w:ascii="Tahoma" w:hAnsi="Tahoma" w:cs="Tahoma"/>
          <w:sz w:val="22"/>
          <w:szCs w:val="22"/>
        </w:rPr>
        <w:t>21</w:t>
      </w:r>
      <w:r w:rsidRPr="0049777C">
        <w:rPr>
          <w:rFonts w:ascii="Tahoma" w:hAnsi="Tahoma" w:cs="Tahoma"/>
          <w:sz w:val="22"/>
          <w:szCs w:val="22"/>
        </w:rPr>
        <w:t xml:space="preserve"> resta confermato il punto di raccolta già assegnato nel medesimo anno scolastico, fatta salva la facoltà di cui al successivo art.7.</w:t>
      </w:r>
    </w:p>
    <w:p w:rsidR="0013728F" w:rsidRPr="0049777C" w:rsidRDefault="0013728F" w:rsidP="0049777C">
      <w:pPr>
        <w:pStyle w:val="Corpodeltesto1"/>
        <w:tabs>
          <w:tab w:val="left" w:pos="426"/>
        </w:tabs>
        <w:spacing w:line="276" w:lineRule="auto"/>
        <w:jc w:val="both"/>
        <w:rPr>
          <w:rFonts w:ascii="Tahoma" w:hAnsi="Tahoma" w:cs="Tahoma"/>
          <w:color w:val="0070C0"/>
          <w:sz w:val="22"/>
          <w:szCs w:val="22"/>
        </w:rPr>
      </w:pPr>
    </w:p>
    <w:p w:rsidR="0013728F" w:rsidRPr="0049777C" w:rsidRDefault="001B75BB" w:rsidP="0049777C">
      <w:pPr>
        <w:pStyle w:val="Corpodeltesto1"/>
        <w:spacing w:line="276" w:lineRule="auto"/>
        <w:jc w:val="both"/>
        <w:rPr>
          <w:rFonts w:ascii="Tahoma" w:hAnsi="Tahoma" w:cs="Tahoma"/>
          <w:sz w:val="22"/>
          <w:szCs w:val="22"/>
        </w:rPr>
      </w:pPr>
      <w:r w:rsidRPr="0049777C">
        <w:rPr>
          <w:rFonts w:ascii="Tahoma" w:hAnsi="Tahoma" w:cs="Tahoma"/>
          <w:b/>
          <w:sz w:val="22"/>
          <w:szCs w:val="22"/>
        </w:rPr>
        <w:t>Art. 5 –</w:t>
      </w:r>
      <w:r w:rsidR="00690AE2">
        <w:rPr>
          <w:rFonts w:ascii="Tahoma" w:hAnsi="Tahoma" w:cs="Tahoma"/>
          <w:b/>
          <w:sz w:val="22"/>
          <w:szCs w:val="22"/>
        </w:rPr>
        <w:t xml:space="preserve"> A</w:t>
      </w:r>
      <w:r w:rsidRPr="0049777C">
        <w:rPr>
          <w:rFonts w:ascii="Tahoma" w:hAnsi="Tahoma" w:cs="Tahoma"/>
          <w:b/>
          <w:sz w:val="22"/>
          <w:szCs w:val="22"/>
        </w:rPr>
        <w:t>lunni non appartenenti al bacino di utenza del trasporto scolastico</w:t>
      </w:r>
      <w:r w:rsidR="00690AE2">
        <w:rPr>
          <w:rFonts w:ascii="Tahoma" w:hAnsi="Tahoma" w:cs="Tahoma"/>
          <w:b/>
          <w:sz w:val="22"/>
          <w:szCs w:val="22"/>
        </w:rPr>
        <w:t xml:space="preserve"> che possono comunque farne richiesta</w:t>
      </w:r>
    </w:p>
    <w:p w:rsidR="00B61F90" w:rsidRPr="0049777C" w:rsidRDefault="001B75BB" w:rsidP="0049777C">
      <w:pPr>
        <w:pStyle w:val="Corpodeltesto1"/>
        <w:spacing w:line="276" w:lineRule="auto"/>
        <w:jc w:val="both"/>
        <w:rPr>
          <w:rFonts w:ascii="Tahoma" w:hAnsi="Tahoma" w:cs="Tahoma"/>
          <w:sz w:val="22"/>
          <w:szCs w:val="22"/>
        </w:rPr>
      </w:pPr>
      <w:r w:rsidRPr="0049777C">
        <w:rPr>
          <w:rFonts w:ascii="Tahoma" w:hAnsi="Tahoma" w:cs="Tahoma"/>
          <w:sz w:val="22"/>
          <w:szCs w:val="22"/>
        </w:rPr>
        <w:t>Per l’</w:t>
      </w:r>
      <w:r w:rsidRPr="0049777C">
        <w:rPr>
          <w:rFonts w:ascii="Tahoma" w:hAnsi="Tahoma" w:cs="Tahoma"/>
          <w:b/>
          <w:sz w:val="22"/>
          <w:szCs w:val="22"/>
        </w:rPr>
        <w:t>anno scolastico 20</w:t>
      </w:r>
      <w:r w:rsidR="00B61F90" w:rsidRPr="0049777C">
        <w:rPr>
          <w:rFonts w:ascii="Tahoma" w:hAnsi="Tahoma" w:cs="Tahoma"/>
          <w:b/>
          <w:sz w:val="22"/>
          <w:szCs w:val="22"/>
        </w:rPr>
        <w:t>21</w:t>
      </w:r>
      <w:r w:rsidRPr="0049777C">
        <w:rPr>
          <w:rFonts w:ascii="Tahoma" w:hAnsi="Tahoma" w:cs="Tahoma"/>
          <w:b/>
          <w:bCs/>
          <w:sz w:val="22"/>
          <w:szCs w:val="22"/>
        </w:rPr>
        <w:t>/20</w:t>
      </w:r>
      <w:r w:rsidR="00830723" w:rsidRPr="0049777C">
        <w:rPr>
          <w:rFonts w:ascii="Tahoma" w:hAnsi="Tahoma" w:cs="Tahoma"/>
          <w:b/>
          <w:bCs/>
          <w:sz w:val="22"/>
          <w:szCs w:val="22"/>
        </w:rPr>
        <w:t>2</w:t>
      </w:r>
      <w:r w:rsidR="00B61F90" w:rsidRPr="0049777C">
        <w:rPr>
          <w:rFonts w:ascii="Tahoma" w:hAnsi="Tahoma" w:cs="Tahoma"/>
          <w:b/>
          <w:bCs/>
          <w:sz w:val="22"/>
          <w:szCs w:val="22"/>
        </w:rPr>
        <w:t>2</w:t>
      </w:r>
      <w:r w:rsidRPr="0049777C">
        <w:rPr>
          <w:rFonts w:ascii="Tahoma" w:hAnsi="Tahoma" w:cs="Tahoma"/>
          <w:sz w:val="22"/>
          <w:szCs w:val="22"/>
        </w:rPr>
        <w:t>, possono richiedere, altresì, i</w:t>
      </w:r>
      <w:r w:rsidR="00B61F90" w:rsidRPr="0049777C">
        <w:rPr>
          <w:rFonts w:ascii="Tahoma" w:hAnsi="Tahoma" w:cs="Tahoma"/>
          <w:sz w:val="22"/>
          <w:szCs w:val="22"/>
        </w:rPr>
        <w:t xml:space="preserve">l servizio trasporto scolastico gli </w:t>
      </w:r>
      <w:r w:rsidRPr="0049777C">
        <w:rPr>
          <w:rFonts w:ascii="Tahoma" w:hAnsi="Tahoma" w:cs="Tahoma"/>
          <w:sz w:val="22"/>
          <w:szCs w:val="22"/>
        </w:rPr>
        <w:t xml:space="preserve">alunni iscritti alla scuola di infanzia, primaria e secondaria di I^ grado, residenti </w:t>
      </w:r>
      <w:r w:rsidR="00690AE2">
        <w:rPr>
          <w:rFonts w:ascii="Tahoma" w:hAnsi="Tahoma" w:cs="Tahoma"/>
          <w:sz w:val="22"/>
          <w:szCs w:val="22"/>
        </w:rPr>
        <w:t>o domiciliati</w:t>
      </w:r>
      <w:r w:rsidRPr="0049777C">
        <w:rPr>
          <w:rFonts w:ascii="Tahoma" w:hAnsi="Tahoma" w:cs="Tahoma"/>
          <w:sz w:val="22"/>
          <w:szCs w:val="22"/>
        </w:rPr>
        <w:t xml:space="preserve"> </w:t>
      </w:r>
      <w:r w:rsidRPr="0049777C">
        <w:rPr>
          <w:rFonts w:ascii="Tahoma" w:hAnsi="Tahoma" w:cs="Tahoma"/>
          <w:b/>
          <w:sz w:val="22"/>
          <w:szCs w:val="22"/>
          <w:u w:val="single"/>
        </w:rPr>
        <w:t>oltre</w:t>
      </w:r>
      <w:r w:rsidRPr="0049777C">
        <w:rPr>
          <w:rFonts w:ascii="Tahoma" w:hAnsi="Tahoma" w:cs="Tahoma"/>
          <w:sz w:val="22"/>
          <w:szCs w:val="22"/>
        </w:rPr>
        <w:t xml:space="preserve"> le distanze di cui all’art.4 (300 metri per le scuole dell’infanzia; 500 metri per le scuole primarie; 1000 metri per le scuole secondarie di I^ grado) e al di fuori del </w:t>
      </w:r>
      <w:r w:rsidRPr="0049777C">
        <w:rPr>
          <w:rFonts w:ascii="Tahoma" w:hAnsi="Tahoma" w:cs="Tahoma"/>
          <w:b/>
          <w:sz w:val="22"/>
          <w:szCs w:val="22"/>
        </w:rPr>
        <w:t xml:space="preserve">bacino di utenza del trasporto scolastico </w:t>
      </w:r>
      <w:r w:rsidRPr="0049777C">
        <w:rPr>
          <w:rFonts w:ascii="Tahoma" w:hAnsi="Tahoma" w:cs="Tahoma"/>
          <w:b/>
          <w:i/>
          <w:sz w:val="22"/>
          <w:szCs w:val="22"/>
          <w:u w:val="single"/>
        </w:rPr>
        <w:t>(b.u.t.s.)</w:t>
      </w:r>
      <w:r w:rsidR="00B61F90" w:rsidRPr="0049777C">
        <w:rPr>
          <w:rFonts w:ascii="Tahoma" w:hAnsi="Tahoma" w:cs="Tahoma"/>
          <w:sz w:val="22"/>
          <w:szCs w:val="22"/>
        </w:rPr>
        <w:t xml:space="preserve"> della scuola, solo qualora</w:t>
      </w:r>
      <w:r w:rsidRPr="0049777C">
        <w:rPr>
          <w:rFonts w:ascii="Tahoma" w:hAnsi="Tahoma" w:cs="Tahoma"/>
          <w:sz w:val="22"/>
          <w:szCs w:val="22"/>
        </w:rPr>
        <w:t xml:space="preserve"> l’utente richiedente andasse a completare il carico di corse </w:t>
      </w:r>
      <w:r w:rsidR="00B61F90" w:rsidRPr="0049777C">
        <w:rPr>
          <w:rFonts w:ascii="Tahoma" w:hAnsi="Tahoma" w:cs="Tahoma"/>
          <w:sz w:val="22"/>
          <w:szCs w:val="22"/>
        </w:rPr>
        <w:t xml:space="preserve">già attivate </w:t>
      </w:r>
      <w:r w:rsidRPr="0049777C">
        <w:rPr>
          <w:rFonts w:ascii="Tahoma" w:hAnsi="Tahoma" w:cs="Tahoma"/>
          <w:sz w:val="22"/>
          <w:szCs w:val="22"/>
        </w:rPr>
        <w:t xml:space="preserve">per gli alunni aventi </w:t>
      </w:r>
      <w:r w:rsidR="00690AE2">
        <w:rPr>
          <w:rFonts w:ascii="Tahoma" w:hAnsi="Tahoma" w:cs="Tahoma"/>
          <w:sz w:val="22"/>
          <w:szCs w:val="22"/>
        </w:rPr>
        <w:t xml:space="preserve">pieno </w:t>
      </w:r>
      <w:r w:rsidRPr="0049777C">
        <w:rPr>
          <w:rFonts w:ascii="Tahoma" w:hAnsi="Tahoma" w:cs="Tahoma"/>
          <w:sz w:val="22"/>
          <w:szCs w:val="22"/>
        </w:rPr>
        <w:t>diritto dell’anno scolastico in corso</w:t>
      </w:r>
      <w:r w:rsidR="00B61F90" w:rsidRPr="0049777C">
        <w:rPr>
          <w:rFonts w:ascii="Tahoma" w:hAnsi="Tahoma" w:cs="Tahoma"/>
          <w:sz w:val="22"/>
          <w:szCs w:val="22"/>
        </w:rPr>
        <w:t xml:space="preserve"> rispetto al proprio itinerario di riferimento</w:t>
      </w:r>
      <w:r w:rsidRPr="0049777C">
        <w:rPr>
          <w:rFonts w:ascii="Tahoma" w:hAnsi="Tahoma" w:cs="Tahoma"/>
          <w:sz w:val="22"/>
          <w:szCs w:val="22"/>
        </w:rPr>
        <w:t xml:space="preserve">; </w:t>
      </w:r>
    </w:p>
    <w:p w:rsidR="0013728F" w:rsidRPr="0049777C" w:rsidRDefault="001B75BB" w:rsidP="0049777C">
      <w:pPr>
        <w:pStyle w:val="Corpodeltesto1"/>
        <w:spacing w:line="276" w:lineRule="auto"/>
        <w:jc w:val="both"/>
        <w:rPr>
          <w:rFonts w:ascii="Tahoma" w:hAnsi="Tahoma" w:cs="Tahoma"/>
          <w:sz w:val="22"/>
          <w:szCs w:val="22"/>
        </w:rPr>
      </w:pPr>
      <w:r w:rsidRPr="0049777C">
        <w:rPr>
          <w:rFonts w:ascii="Tahoma" w:hAnsi="Tahoma" w:cs="Tahoma"/>
          <w:sz w:val="22"/>
          <w:szCs w:val="22"/>
        </w:rPr>
        <w:t xml:space="preserve">in ogni caso, resta fermo l’obbligo di recarsi presso il punto di raccolta appartenente all’itinerario </w:t>
      </w:r>
      <w:r w:rsidR="00B61F90" w:rsidRPr="0049777C">
        <w:rPr>
          <w:rFonts w:ascii="Tahoma" w:hAnsi="Tahoma" w:cs="Tahoma"/>
          <w:sz w:val="22"/>
          <w:szCs w:val="22"/>
        </w:rPr>
        <w:t>della scuola frequentata</w:t>
      </w:r>
      <w:r w:rsidR="00690AE2">
        <w:rPr>
          <w:rFonts w:ascii="Tahoma" w:hAnsi="Tahoma" w:cs="Tahoma"/>
          <w:sz w:val="22"/>
          <w:szCs w:val="22"/>
        </w:rPr>
        <w:t>, ladd</w:t>
      </w:r>
      <w:r w:rsidR="005C757B">
        <w:rPr>
          <w:rFonts w:ascii="Tahoma" w:hAnsi="Tahoma" w:cs="Tahoma"/>
          <w:sz w:val="22"/>
          <w:szCs w:val="22"/>
        </w:rPr>
        <w:t>ove esistente</w:t>
      </w:r>
      <w:r w:rsidR="00B61F90" w:rsidRPr="0049777C">
        <w:rPr>
          <w:rFonts w:ascii="Tahoma" w:hAnsi="Tahoma" w:cs="Tahoma"/>
          <w:sz w:val="22"/>
          <w:szCs w:val="22"/>
        </w:rPr>
        <w:t>, secondo il</w:t>
      </w:r>
      <w:r w:rsidRPr="0049777C">
        <w:rPr>
          <w:rFonts w:ascii="Tahoma" w:hAnsi="Tahoma" w:cs="Tahoma"/>
          <w:sz w:val="22"/>
          <w:szCs w:val="22"/>
        </w:rPr>
        <w:t xml:space="preserve"> Piano del Trasporto Scolastico in vigore al momento dell’iscrizione. </w:t>
      </w:r>
    </w:p>
    <w:p w:rsidR="0013728F" w:rsidRPr="0049777C" w:rsidRDefault="001B75BB" w:rsidP="0049777C">
      <w:pPr>
        <w:pStyle w:val="Corpodeltesto1"/>
        <w:spacing w:line="276" w:lineRule="auto"/>
        <w:ind w:left="720"/>
        <w:jc w:val="both"/>
        <w:rPr>
          <w:rFonts w:ascii="Tahoma" w:hAnsi="Tahoma" w:cs="Tahoma"/>
          <w:sz w:val="22"/>
          <w:szCs w:val="22"/>
        </w:rPr>
      </w:pPr>
      <w:r w:rsidRPr="0049777C">
        <w:rPr>
          <w:rFonts w:ascii="Tahoma" w:hAnsi="Tahoma" w:cs="Tahoma"/>
          <w:sz w:val="22"/>
          <w:szCs w:val="22"/>
        </w:rPr>
        <w:t xml:space="preserve">L’accoglimento della richiesta comporta: </w:t>
      </w:r>
    </w:p>
    <w:p w:rsidR="0013728F" w:rsidRPr="0049777C" w:rsidRDefault="001B75BB" w:rsidP="0049777C">
      <w:pPr>
        <w:pStyle w:val="Default"/>
        <w:numPr>
          <w:ilvl w:val="0"/>
          <w:numId w:val="5"/>
        </w:numPr>
        <w:spacing w:after="154" w:line="276" w:lineRule="auto"/>
        <w:jc w:val="both"/>
        <w:rPr>
          <w:sz w:val="22"/>
          <w:szCs w:val="22"/>
        </w:rPr>
      </w:pPr>
      <w:r w:rsidRPr="0049777C">
        <w:rPr>
          <w:sz w:val="22"/>
          <w:szCs w:val="22"/>
        </w:rPr>
        <w:t xml:space="preserve">il </w:t>
      </w:r>
      <w:r w:rsidRPr="0049777C">
        <w:rPr>
          <w:b/>
          <w:bCs/>
          <w:sz w:val="22"/>
          <w:szCs w:val="22"/>
        </w:rPr>
        <w:t xml:space="preserve">pagamento della tariffa di € 30,00 </w:t>
      </w:r>
      <w:r w:rsidRPr="0049777C">
        <w:rPr>
          <w:sz w:val="22"/>
          <w:szCs w:val="22"/>
        </w:rPr>
        <w:t>per i nuclei familiari con reddito annuo ISEE compreso tra € 0 ed € 30.000,00; non trovano applicazione i criteri di esonero e/o riduzione previsti per gli alunni aventi diritto al trasporto.</w:t>
      </w:r>
    </w:p>
    <w:p w:rsidR="0013728F" w:rsidRPr="0049777C" w:rsidRDefault="001B75BB" w:rsidP="0049777C">
      <w:pPr>
        <w:pStyle w:val="Default"/>
        <w:numPr>
          <w:ilvl w:val="0"/>
          <w:numId w:val="5"/>
        </w:numPr>
        <w:spacing w:after="154" w:line="276" w:lineRule="auto"/>
        <w:jc w:val="both"/>
        <w:rPr>
          <w:sz w:val="22"/>
          <w:szCs w:val="22"/>
        </w:rPr>
      </w:pPr>
      <w:r w:rsidRPr="0049777C">
        <w:rPr>
          <w:sz w:val="22"/>
          <w:szCs w:val="22"/>
        </w:rPr>
        <w:t xml:space="preserve">il </w:t>
      </w:r>
      <w:r w:rsidRPr="0049777C">
        <w:rPr>
          <w:b/>
          <w:bCs/>
          <w:sz w:val="22"/>
          <w:szCs w:val="22"/>
        </w:rPr>
        <w:t xml:space="preserve">pagamento della tariffa di € 45,00 </w:t>
      </w:r>
      <w:r w:rsidRPr="0049777C">
        <w:rPr>
          <w:sz w:val="22"/>
          <w:szCs w:val="22"/>
        </w:rPr>
        <w:t>per i nuclei familiari con reddito annuo ISEE compreso tra € 30.000,01 ed € 36.000,00; non trovano applicazione i criteri di esonero e/o riduzione previsti per gli alunni aventi diritto al trasporto.</w:t>
      </w:r>
    </w:p>
    <w:p w:rsidR="0013728F" w:rsidRPr="0049777C" w:rsidRDefault="001B75BB" w:rsidP="0049777C">
      <w:pPr>
        <w:pStyle w:val="Default"/>
        <w:numPr>
          <w:ilvl w:val="0"/>
          <w:numId w:val="5"/>
        </w:numPr>
        <w:spacing w:after="154" w:line="276" w:lineRule="auto"/>
        <w:jc w:val="both"/>
        <w:rPr>
          <w:sz w:val="22"/>
          <w:szCs w:val="22"/>
        </w:rPr>
      </w:pPr>
      <w:r w:rsidRPr="0049777C">
        <w:rPr>
          <w:sz w:val="22"/>
          <w:szCs w:val="22"/>
        </w:rPr>
        <w:lastRenderedPageBreak/>
        <w:t xml:space="preserve">il </w:t>
      </w:r>
      <w:r w:rsidRPr="0049777C">
        <w:rPr>
          <w:b/>
          <w:bCs/>
          <w:sz w:val="22"/>
          <w:szCs w:val="22"/>
        </w:rPr>
        <w:t xml:space="preserve">pagamento della tariffa di € 60,00 </w:t>
      </w:r>
      <w:r w:rsidRPr="0049777C">
        <w:rPr>
          <w:sz w:val="22"/>
          <w:szCs w:val="22"/>
        </w:rPr>
        <w:t xml:space="preserve">per i nuclei familiari con reddito annuo ISEE superiore ad € 36.000,01; non trovano applicazione i criteri di esonero e/o riduzione previsti per gli alunni aventi diritto al trasporto. </w:t>
      </w:r>
    </w:p>
    <w:p w:rsidR="0013728F" w:rsidRPr="0049777C" w:rsidRDefault="0013728F" w:rsidP="0049777C">
      <w:pPr>
        <w:pStyle w:val="Corpodeltesto1"/>
        <w:spacing w:line="276" w:lineRule="auto"/>
        <w:jc w:val="both"/>
        <w:rPr>
          <w:rFonts w:ascii="Tahoma" w:hAnsi="Tahoma" w:cs="Tahoma"/>
          <w:sz w:val="22"/>
          <w:szCs w:val="22"/>
        </w:rPr>
      </w:pPr>
    </w:p>
    <w:p w:rsidR="0013728F" w:rsidRPr="0049777C" w:rsidRDefault="001B75BB" w:rsidP="0049777C">
      <w:pPr>
        <w:spacing w:line="276" w:lineRule="auto"/>
        <w:jc w:val="both"/>
        <w:rPr>
          <w:rFonts w:ascii="Tahoma" w:hAnsi="Tahoma" w:cs="Tahoma"/>
          <w:sz w:val="22"/>
          <w:szCs w:val="22"/>
        </w:rPr>
      </w:pPr>
      <w:r w:rsidRPr="0049777C">
        <w:rPr>
          <w:rFonts w:ascii="Tahoma" w:hAnsi="Tahoma" w:cs="Tahoma"/>
          <w:b/>
          <w:color w:val="110F18"/>
          <w:sz w:val="22"/>
          <w:szCs w:val="22"/>
        </w:rPr>
        <w:t xml:space="preserve">Art. </w:t>
      </w:r>
      <w:r w:rsidRPr="0049777C">
        <w:rPr>
          <w:rFonts w:ascii="Tahoma" w:hAnsi="Tahoma" w:cs="Tahoma"/>
          <w:b/>
          <w:sz w:val="22"/>
          <w:szCs w:val="22"/>
        </w:rPr>
        <w:t>6 – I</w:t>
      </w:r>
      <w:r w:rsidRPr="0049777C">
        <w:rPr>
          <w:rFonts w:ascii="Tahoma" w:hAnsi="Tahoma" w:cs="Tahoma"/>
          <w:b/>
          <w:color w:val="110F18"/>
          <w:sz w:val="22"/>
          <w:szCs w:val="22"/>
        </w:rPr>
        <w:t>scrizione al servizio trasporto scolastico</w:t>
      </w:r>
      <w:r w:rsidR="003D197A" w:rsidRPr="0049777C">
        <w:rPr>
          <w:rFonts w:ascii="Tahoma" w:hAnsi="Tahoma" w:cs="Tahoma"/>
          <w:b/>
          <w:color w:val="110F18"/>
          <w:sz w:val="22"/>
          <w:szCs w:val="22"/>
        </w:rPr>
        <w:t xml:space="preserve"> e pagamento.</w:t>
      </w:r>
    </w:p>
    <w:p w:rsidR="0013728F" w:rsidRPr="0049777C" w:rsidRDefault="0013728F" w:rsidP="0049777C">
      <w:pPr>
        <w:spacing w:line="276" w:lineRule="auto"/>
        <w:jc w:val="both"/>
        <w:rPr>
          <w:rFonts w:ascii="Tahoma" w:hAnsi="Tahoma" w:cs="Tahoma"/>
          <w:b/>
          <w:color w:val="110F18"/>
          <w:sz w:val="22"/>
          <w:szCs w:val="22"/>
        </w:rPr>
      </w:pPr>
    </w:p>
    <w:p w:rsidR="0013728F" w:rsidRDefault="001B75BB" w:rsidP="0049777C">
      <w:pPr>
        <w:spacing w:line="276" w:lineRule="auto"/>
        <w:jc w:val="both"/>
        <w:rPr>
          <w:rFonts w:ascii="Tahoma" w:hAnsi="Tahoma" w:cs="Tahoma"/>
          <w:b/>
          <w:bCs/>
          <w:color w:val="auto"/>
          <w:sz w:val="22"/>
          <w:szCs w:val="22"/>
        </w:rPr>
      </w:pPr>
      <w:r w:rsidRPr="0049777C">
        <w:rPr>
          <w:rFonts w:ascii="Tahoma" w:hAnsi="Tahoma" w:cs="Tahoma"/>
          <w:color w:val="110F18"/>
          <w:sz w:val="22"/>
          <w:szCs w:val="22"/>
        </w:rPr>
        <w:t xml:space="preserve">E’ possibile usufruire del servizio di trasporto scolastico </w:t>
      </w:r>
      <w:r w:rsidRPr="0049777C">
        <w:rPr>
          <w:rFonts w:ascii="Tahoma" w:hAnsi="Tahoma" w:cs="Tahoma"/>
          <w:b/>
          <w:sz w:val="22"/>
          <w:szCs w:val="22"/>
        </w:rPr>
        <w:t>solo ed esclusivamente</w:t>
      </w:r>
      <w:r w:rsidRPr="0049777C">
        <w:rPr>
          <w:rFonts w:ascii="Tahoma" w:hAnsi="Tahoma" w:cs="Tahoma"/>
          <w:color w:val="110F18"/>
          <w:sz w:val="22"/>
          <w:szCs w:val="22"/>
        </w:rPr>
        <w:t xml:space="preserve"> </w:t>
      </w:r>
      <w:r w:rsidRPr="0049777C">
        <w:rPr>
          <w:rFonts w:ascii="Tahoma" w:hAnsi="Tahoma" w:cs="Tahoma"/>
          <w:b/>
          <w:bCs/>
          <w:color w:val="110F18"/>
          <w:sz w:val="22"/>
          <w:szCs w:val="22"/>
        </w:rPr>
        <w:t>previa  iscrizione</w:t>
      </w:r>
      <w:r w:rsidRPr="0049777C">
        <w:rPr>
          <w:rFonts w:ascii="Tahoma" w:hAnsi="Tahoma" w:cs="Tahoma"/>
          <w:b/>
          <w:bCs/>
          <w:color w:val="54535C"/>
          <w:sz w:val="22"/>
          <w:szCs w:val="22"/>
        </w:rPr>
        <w:t xml:space="preserve"> </w:t>
      </w:r>
      <w:r w:rsidRPr="0049777C">
        <w:rPr>
          <w:rFonts w:ascii="Tahoma" w:hAnsi="Tahoma" w:cs="Tahoma"/>
          <w:b/>
          <w:bCs/>
          <w:color w:val="110F18"/>
          <w:sz w:val="22"/>
          <w:szCs w:val="22"/>
        </w:rPr>
        <w:t xml:space="preserve">al servizio ed esibizione del </w:t>
      </w:r>
      <w:r w:rsidRPr="00927E06">
        <w:rPr>
          <w:rFonts w:ascii="Tahoma" w:hAnsi="Tahoma" w:cs="Tahoma"/>
          <w:b/>
          <w:bCs/>
          <w:color w:val="auto"/>
          <w:sz w:val="22"/>
          <w:szCs w:val="22"/>
        </w:rPr>
        <w:t>tesserino.</w:t>
      </w:r>
    </w:p>
    <w:p w:rsidR="00927E06" w:rsidRDefault="00927E06" w:rsidP="0049777C">
      <w:pPr>
        <w:spacing w:line="276" w:lineRule="auto"/>
        <w:jc w:val="both"/>
        <w:rPr>
          <w:rFonts w:ascii="Tahoma" w:hAnsi="Tahoma" w:cs="Tahoma"/>
          <w:b/>
          <w:bCs/>
          <w:color w:val="auto"/>
          <w:sz w:val="22"/>
          <w:szCs w:val="22"/>
        </w:rPr>
      </w:pPr>
    </w:p>
    <w:p w:rsidR="00927E06" w:rsidRPr="0049777C" w:rsidRDefault="00927E06" w:rsidP="00927E06">
      <w:pPr>
        <w:spacing w:line="276" w:lineRule="auto"/>
        <w:jc w:val="both"/>
        <w:rPr>
          <w:rFonts w:ascii="Tahoma" w:hAnsi="Tahoma" w:cs="Tahoma"/>
          <w:sz w:val="22"/>
          <w:szCs w:val="22"/>
        </w:rPr>
      </w:pPr>
      <w:r w:rsidRPr="0049777C">
        <w:rPr>
          <w:rFonts w:ascii="Tahoma" w:hAnsi="Tahoma" w:cs="Tahoma"/>
          <w:color w:val="110F18"/>
          <w:sz w:val="22"/>
          <w:szCs w:val="22"/>
        </w:rPr>
        <w:t xml:space="preserve">L’iscrizione al servizio trasporto scolastico deve essere effettuata, da parte del genitore (preferibilmente dal genitore che abbia già fatto l'iscrizione per l'anno scolastico precedente), </w:t>
      </w:r>
      <w:r w:rsidRPr="006D5D6C">
        <w:rPr>
          <w:rFonts w:ascii="Tahoma" w:hAnsi="Tahoma" w:cs="Tahoma"/>
          <w:b/>
          <w:bCs/>
          <w:color w:val="110F18"/>
          <w:sz w:val="22"/>
          <w:szCs w:val="22"/>
          <w:u w:val="single"/>
        </w:rPr>
        <w:t>esclusivamente</w:t>
      </w:r>
      <w:r w:rsidRPr="006D5D6C">
        <w:rPr>
          <w:rFonts w:ascii="Tahoma" w:hAnsi="Tahoma" w:cs="Tahoma"/>
          <w:color w:val="110F18"/>
          <w:sz w:val="22"/>
          <w:szCs w:val="22"/>
          <w:u w:val="single"/>
        </w:rPr>
        <w:t xml:space="preserve"> </w:t>
      </w:r>
      <w:r w:rsidRPr="006D5D6C">
        <w:rPr>
          <w:rFonts w:ascii="Tahoma" w:hAnsi="Tahoma" w:cs="Tahoma"/>
          <w:b/>
          <w:color w:val="110F18"/>
          <w:sz w:val="22"/>
          <w:szCs w:val="22"/>
          <w:u w:val="single"/>
        </w:rPr>
        <w:t>on line</w:t>
      </w:r>
      <w:r w:rsidRPr="0049777C">
        <w:rPr>
          <w:rFonts w:ascii="Tahoma" w:hAnsi="Tahoma" w:cs="Tahoma"/>
          <w:color w:val="110F18"/>
          <w:sz w:val="22"/>
          <w:szCs w:val="22"/>
        </w:rPr>
        <w:t xml:space="preserve">,  </w:t>
      </w:r>
      <w:r w:rsidRPr="0049777C">
        <w:rPr>
          <w:rFonts w:ascii="Tahoma" w:hAnsi="Tahoma" w:cs="Tahoma"/>
          <w:color w:val="110F18"/>
          <w:sz w:val="22"/>
          <w:szCs w:val="22"/>
          <w:u w:val="single"/>
        </w:rPr>
        <w:t>entro e non oltre i termini perentori stabiliti dall'Amministrazione Comunale.</w:t>
      </w:r>
    </w:p>
    <w:p w:rsidR="00927E06" w:rsidRPr="0049777C" w:rsidRDefault="00927E06" w:rsidP="0049777C">
      <w:pPr>
        <w:spacing w:line="276" w:lineRule="auto"/>
        <w:jc w:val="both"/>
        <w:rPr>
          <w:rFonts w:ascii="Tahoma" w:hAnsi="Tahoma" w:cs="Tahoma"/>
          <w:color w:val="FF0000"/>
          <w:sz w:val="22"/>
          <w:szCs w:val="22"/>
        </w:rPr>
      </w:pPr>
    </w:p>
    <w:p w:rsidR="00927E06" w:rsidRPr="00927E06" w:rsidRDefault="00927E06" w:rsidP="00927E06">
      <w:pPr>
        <w:spacing w:line="276" w:lineRule="auto"/>
        <w:jc w:val="both"/>
        <w:rPr>
          <w:rFonts w:ascii="Tahoma" w:hAnsi="Tahoma" w:cs="Tahoma"/>
          <w:color w:val="auto"/>
          <w:sz w:val="22"/>
          <w:szCs w:val="22"/>
        </w:rPr>
      </w:pPr>
      <w:r w:rsidRPr="00927E06">
        <w:rPr>
          <w:rFonts w:ascii="Tahoma" w:hAnsi="Tahoma" w:cs="Tahoma"/>
          <w:color w:val="auto"/>
          <w:sz w:val="22"/>
          <w:szCs w:val="22"/>
        </w:rPr>
        <w:t>Per poter effettuare l’iscrizione è  necessario:</w:t>
      </w:r>
    </w:p>
    <w:p w:rsidR="00927E06" w:rsidRPr="00927E06" w:rsidRDefault="00927E06" w:rsidP="00927E06">
      <w:pPr>
        <w:spacing w:line="276" w:lineRule="auto"/>
        <w:jc w:val="both"/>
        <w:rPr>
          <w:rFonts w:ascii="Tahoma" w:hAnsi="Tahoma" w:cs="Tahoma"/>
          <w:color w:val="auto"/>
          <w:sz w:val="22"/>
          <w:szCs w:val="22"/>
        </w:rPr>
      </w:pPr>
      <w:r w:rsidRPr="00927E06">
        <w:rPr>
          <w:rFonts w:ascii="Tahoma" w:hAnsi="Tahoma" w:cs="Tahoma"/>
          <w:color w:val="auto"/>
          <w:sz w:val="22"/>
          <w:szCs w:val="22"/>
        </w:rPr>
        <w:t>1.</w:t>
      </w:r>
      <w:r w:rsidRPr="00927E06">
        <w:rPr>
          <w:rFonts w:ascii="Tahoma" w:hAnsi="Tahoma" w:cs="Tahoma"/>
          <w:color w:val="auto"/>
          <w:sz w:val="22"/>
          <w:szCs w:val="22"/>
        </w:rPr>
        <w:tab/>
        <w:t>accedere al sito istituzionale del Comune di Bari (www.comune.bari.it), sezione “AREE TEMATICHE” - servizio: “Educazione e Politiche giovanili” – link: SERVIZIO DI TRASPORTO ALUNNI: ISCRIZIONE E PAGAMENTO – link: Vai al servizio.</w:t>
      </w:r>
    </w:p>
    <w:p w:rsidR="00927E06" w:rsidRPr="00927E06" w:rsidRDefault="00927E06" w:rsidP="00927E06">
      <w:pPr>
        <w:spacing w:line="276" w:lineRule="auto"/>
        <w:jc w:val="both"/>
        <w:rPr>
          <w:rFonts w:ascii="Tahoma" w:hAnsi="Tahoma" w:cs="Tahoma"/>
          <w:color w:val="auto"/>
          <w:sz w:val="22"/>
          <w:szCs w:val="22"/>
        </w:rPr>
      </w:pPr>
      <w:r w:rsidRPr="00927E06">
        <w:rPr>
          <w:rFonts w:ascii="Tahoma" w:hAnsi="Tahoma" w:cs="Tahoma"/>
          <w:color w:val="auto"/>
          <w:sz w:val="22"/>
          <w:szCs w:val="22"/>
        </w:rPr>
        <w:t>2.</w:t>
      </w:r>
      <w:r w:rsidRPr="00927E06">
        <w:rPr>
          <w:rFonts w:ascii="Tahoma" w:hAnsi="Tahoma" w:cs="Tahoma"/>
          <w:color w:val="auto"/>
          <w:sz w:val="22"/>
          <w:szCs w:val="22"/>
        </w:rPr>
        <w:tab/>
        <w:t>accedere al servizio:</w:t>
      </w:r>
    </w:p>
    <w:p w:rsidR="00927E06" w:rsidRPr="00927E06" w:rsidRDefault="00927E06" w:rsidP="00927E06">
      <w:pPr>
        <w:spacing w:line="276" w:lineRule="auto"/>
        <w:jc w:val="both"/>
        <w:rPr>
          <w:rFonts w:ascii="Tahoma" w:hAnsi="Tahoma" w:cs="Tahoma"/>
          <w:color w:val="auto"/>
          <w:sz w:val="22"/>
          <w:szCs w:val="22"/>
        </w:rPr>
      </w:pPr>
      <w:r w:rsidRPr="00927E06">
        <w:rPr>
          <w:rFonts w:ascii="Tahoma" w:hAnsi="Tahoma" w:cs="Tahoma"/>
          <w:color w:val="auto"/>
          <w:sz w:val="22"/>
          <w:szCs w:val="22"/>
        </w:rPr>
        <w:t>•</w:t>
      </w:r>
      <w:r w:rsidRPr="00927E06">
        <w:rPr>
          <w:rFonts w:ascii="Tahoma" w:hAnsi="Tahoma" w:cs="Tahoma"/>
          <w:color w:val="auto"/>
          <w:sz w:val="22"/>
          <w:szCs w:val="22"/>
        </w:rPr>
        <w:tab/>
        <w:t xml:space="preserve">con autenticazione SPID </w:t>
      </w:r>
    </w:p>
    <w:p w:rsidR="00927E06" w:rsidRPr="00927E06" w:rsidRDefault="00927E06" w:rsidP="00927E06">
      <w:pPr>
        <w:spacing w:line="276" w:lineRule="auto"/>
        <w:jc w:val="both"/>
        <w:rPr>
          <w:rFonts w:ascii="Tahoma" w:hAnsi="Tahoma" w:cs="Tahoma"/>
          <w:color w:val="auto"/>
          <w:sz w:val="22"/>
          <w:szCs w:val="22"/>
        </w:rPr>
      </w:pPr>
      <w:r w:rsidRPr="00927E06">
        <w:rPr>
          <w:rFonts w:ascii="Tahoma" w:hAnsi="Tahoma" w:cs="Tahoma"/>
          <w:color w:val="auto"/>
          <w:sz w:val="22"/>
          <w:szCs w:val="22"/>
        </w:rPr>
        <w:t xml:space="preserve">ovvero </w:t>
      </w:r>
    </w:p>
    <w:p w:rsidR="00927E06" w:rsidRPr="00927E06" w:rsidRDefault="00927E06" w:rsidP="00927E06">
      <w:pPr>
        <w:spacing w:line="276" w:lineRule="auto"/>
        <w:jc w:val="both"/>
        <w:rPr>
          <w:rFonts w:ascii="Tahoma" w:hAnsi="Tahoma" w:cs="Tahoma"/>
          <w:color w:val="auto"/>
          <w:sz w:val="22"/>
          <w:szCs w:val="22"/>
        </w:rPr>
      </w:pPr>
      <w:r w:rsidRPr="00927E06">
        <w:rPr>
          <w:rFonts w:ascii="Tahoma" w:hAnsi="Tahoma" w:cs="Tahoma"/>
          <w:color w:val="auto"/>
          <w:sz w:val="22"/>
          <w:szCs w:val="22"/>
        </w:rPr>
        <w:t>•</w:t>
      </w:r>
      <w:r w:rsidRPr="00927E06">
        <w:rPr>
          <w:rFonts w:ascii="Tahoma" w:hAnsi="Tahoma" w:cs="Tahoma"/>
          <w:color w:val="auto"/>
          <w:sz w:val="22"/>
          <w:szCs w:val="22"/>
        </w:rPr>
        <w:tab/>
        <w:t>con le credenziali rilasciate dal Comune di Bari (solo per gli utenti già registrati).</w:t>
      </w:r>
    </w:p>
    <w:p w:rsidR="00927E06" w:rsidRPr="00927E06" w:rsidRDefault="00927E06" w:rsidP="00927E06">
      <w:pPr>
        <w:spacing w:line="276" w:lineRule="auto"/>
        <w:jc w:val="both"/>
        <w:rPr>
          <w:rFonts w:ascii="Tahoma" w:hAnsi="Tahoma" w:cs="Tahoma"/>
          <w:color w:val="auto"/>
          <w:sz w:val="22"/>
          <w:szCs w:val="22"/>
        </w:rPr>
      </w:pPr>
    </w:p>
    <w:p w:rsidR="00927E06" w:rsidRPr="00927E06" w:rsidRDefault="00927E06" w:rsidP="00927E06">
      <w:pPr>
        <w:spacing w:line="276" w:lineRule="auto"/>
        <w:jc w:val="both"/>
        <w:rPr>
          <w:rFonts w:ascii="Tahoma" w:hAnsi="Tahoma" w:cs="Tahoma"/>
          <w:color w:val="auto"/>
          <w:sz w:val="22"/>
          <w:szCs w:val="22"/>
        </w:rPr>
      </w:pPr>
      <w:r w:rsidRPr="00927E06">
        <w:rPr>
          <w:rFonts w:ascii="Tahoma" w:hAnsi="Tahoma" w:cs="Tahoma"/>
          <w:color w:val="auto"/>
          <w:sz w:val="22"/>
          <w:szCs w:val="22"/>
        </w:rPr>
        <w:t>Gli utenti interessati a ricevere supporto nella procedura di iscrizione on line, potranno rivolgersi agli operatori a ciò deputati presso i Municipi di appartenenza</w:t>
      </w:r>
      <w:r w:rsidR="00D65B1A">
        <w:rPr>
          <w:rFonts w:ascii="Tahoma" w:hAnsi="Tahoma" w:cs="Tahoma"/>
          <w:color w:val="auto"/>
          <w:sz w:val="22"/>
          <w:szCs w:val="22"/>
        </w:rPr>
        <w:t>, ove esistenti, o ad eventuali front office attivati a tale scopo</w:t>
      </w:r>
      <w:r w:rsidRPr="00927E06">
        <w:rPr>
          <w:rFonts w:ascii="Tahoma" w:hAnsi="Tahoma" w:cs="Tahoma"/>
          <w:color w:val="auto"/>
          <w:sz w:val="22"/>
          <w:szCs w:val="22"/>
        </w:rPr>
        <w:t>.</w:t>
      </w:r>
    </w:p>
    <w:p w:rsidR="00927E06" w:rsidRPr="00927E06" w:rsidRDefault="00927E06" w:rsidP="00927E06">
      <w:pPr>
        <w:spacing w:line="276" w:lineRule="auto"/>
        <w:jc w:val="both"/>
        <w:rPr>
          <w:rFonts w:ascii="Tahoma" w:hAnsi="Tahoma" w:cs="Tahoma"/>
          <w:color w:val="auto"/>
          <w:sz w:val="22"/>
          <w:szCs w:val="22"/>
        </w:rPr>
      </w:pPr>
    </w:p>
    <w:p w:rsidR="00927E06" w:rsidRDefault="00927E06" w:rsidP="00927E06">
      <w:pPr>
        <w:spacing w:line="276" w:lineRule="auto"/>
        <w:jc w:val="both"/>
        <w:rPr>
          <w:rFonts w:ascii="Tahoma" w:hAnsi="Tahoma" w:cs="Tahoma"/>
          <w:color w:val="auto"/>
          <w:sz w:val="22"/>
          <w:szCs w:val="22"/>
        </w:rPr>
      </w:pPr>
      <w:r w:rsidRPr="00927E06">
        <w:rPr>
          <w:rFonts w:ascii="Tahoma" w:hAnsi="Tahoma" w:cs="Tahoma"/>
          <w:color w:val="auto"/>
          <w:sz w:val="22"/>
          <w:szCs w:val="22"/>
        </w:rPr>
        <w:t>Gli utenti</w:t>
      </w:r>
      <w:r w:rsidR="00E3420E">
        <w:rPr>
          <w:rFonts w:ascii="Tahoma" w:hAnsi="Tahoma" w:cs="Tahoma"/>
          <w:color w:val="auto"/>
          <w:sz w:val="22"/>
          <w:szCs w:val="22"/>
        </w:rPr>
        <w:t xml:space="preserve"> che abbiano proceduto autonomamente all’inserimento dell’iscrizione online con esito positivo,</w:t>
      </w:r>
      <w:r w:rsidRPr="00927E06">
        <w:rPr>
          <w:rFonts w:ascii="Tahoma" w:hAnsi="Tahoma" w:cs="Tahoma"/>
          <w:color w:val="auto"/>
          <w:sz w:val="22"/>
          <w:szCs w:val="22"/>
        </w:rPr>
        <w:t xml:space="preserve"> dovranno - obbligatoriamente - recarsi, entro i termini stabiliti dall'Amministrazione, presso i</w:t>
      </w:r>
      <w:r w:rsidR="00E3420E">
        <w:rPr>
          <w:rFonts w:ascii="Tahoma" w:hAnsi="Tahoma" w:cs="Tahoma"/>
          <w:color w:val="auto"/>
          <w:sz w:val="22"/>
          <w:szCs w:val="22"/>
        </w:rPr>
        <w:t xml:space="preserve">l Municipio di appartenenza o eventuali front office attivati a tale scopo, per </w:t>
      </w:r>
      <w:r w:rsidRPr="00927E06">
        <w:rPr>
          <w:rFonts w:ascii="Tahoma" w:hAnsi="Tahoma" w:cs="Tahoma"/>
          <w:color w:val="auto"/>
          <w:sz w:val="22"/>
          <w:szCs w:val="22"/>
        </w:rPr>
        <w:t>la consegna dell'attestazione  ISEE in corso di validità, dell’originale della ricevuta di versamento e della copia del documento di riconoscimento in corso di validità;</w:t>
      </w:r>
    </w:p>
    <w:p w:rsidR="00E3420E" w:rsidRPr="00927E06" w:rsidRDefault="00E3420E" w:rsidP="00927E06">
      <w:pPr>
        <w:spacing w:line="276" w:lineRule="auto"/>
        <w:jc w:val="both"/>
        <w:rPr>
          <w:rFonts w:ascii="Tahoma" w:hAnsi="Tahoma" w:cs="Tahoma"/>
          <w:color w:val="auto"/>
          <w:sz w:val="22"/>
          <w:szCs w:val="22"/>
        </w:rPr>
      </w:pPr>
    </w:p>
    <w:p w:rsidR="00927E06" w:rsidRPr="00927E06" w:rsidRDefault="00E3420E" w:rsidP="00927E06">
      <w:pPr>
        <w:spacing w:line="276" w:lineRule="auto"/>
        <w:jc w:val="both"/>
        <w:rPr>
          <w:rFonts w:ascii="Tahoma" w:hAnsi="Tahoma" w:cs="Tahoma"/>
          <w:color w:val="auto"/>
          <w:sz w:val="22"/>
          <w:szCs w:val="22"/>
        </w:rPr>
      </w:pPr>
      <w:r>
        <w:rPr>
          <w:rFonts w:ascii="Tahoma" w:hAnsi="Tahoma" w:cs="Tahoma"/>
          <w:color w:val="auto"/>
          <w:sz w:val="22"/>
          <w:szCs w:val="22"/>
        </w:rPr>
        <w:t xml:space="preserve">Completata l’iscrizione, per poter usufruire del servizio è necessario provvedere al </w:t>
      </w:r>
      <w:r w:rsidR="00927E06" w:rsidRPr="00503023">
        <w:rPr>
          <w:rFonts w:ascii="Tahoma" w:hAnsi="Tahoma" w:cs="Tahoma"/>
          <w:b/>
          <w:color w:val="auto"/>
          <w:sz w:val="22"/>
          <w:szCs w:val="22"/>
        </w:rPr>
        <w:t>ritiro del</w:t>
      </w:r>
      <w:r w:rsidR="00927E06" w:rsidRPr="00927E06">
        <w:rPr>
          <w:rFonts w:ascii="Tahoma" w:hAnsi="Tahoma" w:cs="Tahoma"/>
          <w:color w:val="auto"/>
          <w:sz w:val="22"/>
          <w:szCs w:val="22"/>
        </w:rPr>
        <w:t xml:space="preserve"> </w:t>
      </w:r>
      <w:r w:rsidR="00927E06" w:rsidRPr="00B9418F">
        <w:rPr>
          <w:rFonts w:ascii="Tahoma" w:hAnsi="Tahoma" w:cs="Tahoma"/>
          <w:b/>
          <w:color w:val="auto"/>
          <w:sz w:val="22"/>
          <w:szCs w:val="22"/>
        </w:rPr>
        <w:t>tesserino</w:t>
      </w:r>
      <w:r>
        <w:rPr>
          <w:rFonts w:ascii="Tahoma" w:hAnsi="Tahoma" w:cs="Tahoma"/>
          <w:color w:val="auto"/>
          <w:sz w:val="22"/>
          <w:szCs w:val="22"/>
        </w:rPr>
        <w:t xml:space="preserve"> rivolgendosi </w:t>
      </w:r>
      <w:r w:rsidRPr="00E3420E">
        <w:rPr>
          <w:rFonts w:ascii="Tahoma" w:hAnsi="Tahoma" w:cs="Tahoma"/>
          <w:color w:val="auto"/>
          <w:sz w:val="22"/>
          <w:szCs w:val="22"/>
        </w:rPr>
        <w:t>agli operatori a ciò deputati presso i Municipi di appartenenza, ove esistenti, o ad eventuali fro</w:t>
      </w:r>
      <w:r>
        <w:rPr>
          <w:rFonts w:ascii="Tahoma" w:hAnsi="Tahoma" w:cs="Tahoma"/>
          <w:color w:val="auto"/>
          <w:sz w:val="22"/>
          <w:szCs w:val="22"/>
        </w:rPr>
        <w:t>nt office attivati a tale scopo o secondo le modalità che verranno comunicate</w:t>
      </w:r>
      <w:r w:rsidR="006D5D6C">
        <w:rPr>
          <w:rFonts w:ascii="Tahoma" w:hAnsi="Tahoma" w:cs="Tahoma"/>
          <w:color w:val="auto"/>
          <w:sz w:val="22"/>
          <w:szCs w:val="22"/>
        </w:rPr>
        <w:t>, previa verifica del pagamento della tariffa dovuta</w:t>
      </w:r>
      <w:r w:rsidR="00927E06" w:rsidRPr="00927E06">
        <w:rPr>
          <w:rFonts w:ascii="Tahoma" w:hAnsi="Tahoma" w:cs="Tahoma"/>
          <w:color w:val="auto"/>
          <w:sz w:val="22"/>
          <w:szCs w:val="22"/>
        </w:rPr>
        <w:t>.</w:t>
      </w:r>
    </w:p>
    <w:p w:rsidR="0013728F" w:rsidRPr="00927E06" w:rsidRDefault="0013728F" w:rsidP="0049777C">
      <w:pPr>
        <w:spacing w:line="276" w:lineRule="auto"/>
        <w:jc w:val="both"/>
        <w:rPr>
          <w:rStyle w:val="CharacterStyle1"/>
          <w:rFonts w:ascii="Tahoma" w:hAnsi="Tahoma" w:cs="Tahoma"/>
          <w:color w:val="auto"/>
          <w:sz w:val="22"/>
          <w:szCs w:val="22"/>
        </w:rPr>
      </w:pPr>
    </w:p>
    <w:p w:rsidR="0013728F" w:rsidRPr="0049777C" w:rsidRDefault="001B75BB" w:rsidP="0049777C">
      <w:pPr>
        <w:tabs>
          <w:tab w:val="left" w:pos="426"/>
        </w:tabs>
        <w:spacing w:line="276" w:lineRule="auto"/>
        <w:ind w:left="6"/>
        <w:jc w:val="both"/>
        <w:rPr>
          <w:rFonts w:ascii="Tahoma" w:hAnsi="Tahoma" w:cs="Tahoma"/>
          <w:sz w:val="22"/>
          <w:szCs w:val="22"/>
        </w:rPr>
      </w:pPr>
      <w:r w:rsidRPr="0049777C">
        <w:rPr>
          <w:rFonts w:ascii="Tahoma" w:hAnsi="Tahoma" w:cs="Tahoma"/>
          <w:iCs/>
          <w:sz w:val="22"/>
          <w:szCs w:val="22"/>
        </w:rPr>
        <w:t>L'iscrizione al servizio trasporto equivale a piena ed incondizionata accettazione del Piano di trasporto formulato dall'Amministrazione.</w:t>
      </w:r>
    </w:p>
    <w:p w:rsidR="0013728F" w:rsidRPr="0049777C" w:rsidRDefault="0013728F" w:rsidP="0049777C">
      <w:pPr>
        <w:spacing w:line="276" w:lineRule="auto"/>
        <w:jc w:val="both"/>
        <w:rPr>
          <w:rStyle w:val="CharacterStyle1"/>
          <w:rFonts w:ascii="Tahoma" w:hAnsi="Tahoma" w:cs="Tahoma"/>
          <w:sz w:val="22"/>
          <w:szCs w:val="22"/>
        </w:rPr>
      </w:pPr>
    </w:p>
    <w:p w:rsidR="0013728F" w:rsidRPr="0049777C" w:rsidRDefault="001B75BB" w:rsidP="0049777C">
      <w:pPr>
        <w:spacing w:line="276" w:lineRule="auto"/>
        <w:jc w:val="both"/>
        <w:rPr>
          <w:rFonts w:ascii="Tahoma" w:hAnsi="Tahoma" w:cs="Tahoma"/>
          <w:sz w:val="22"/>
          <w:szCs w:val="22"/>
        </w:rPr>
      </w:pPr>
      <w:r w:rsidRPr="0049777C">
        <w:rPr>
          <w:rStyle w:val="CharacterStyle1"/>
          <w:rFonts w:ascii="Tahoma" w:eastAsia="Cambria" w:hAnsi="Tahoma" w:cs="Tahoma"/>
          <w:sz w:val="22"/>
          <w:szCs w:val="22"/>
          <w:lang w:eastAsia="en-US"/>
        </w:rPr>
        <w:t>Nel caso in cui si dovesse accertare l'utilizzo del servizio in assenza della prescritta iscrizione, si procederà all'iscrizione d'ufficio con conseguente applicazione della tariffa massima pari a € 50,00 mensili.</w:t>
      </w:r>
    </w:p>
    <w:p w:rsidR="0013728F" w:rsidRPr="0049777C" w:rsidRDefault="0013728F" w:rsidP="0049777C">
      <w:pPr>
        <w:spacing w:line="276" w:lineRule="auto"/>
        <w:jc w:val="both"/>
        <w:rPr>
          <w:rStyle w:val="CharacterStyle1"/>
          <w:rFonts w:ascii="Tahoma" w:eastAsia="Cambria" w:hAnsi="Tahoma" w:cs="Tahoma"/>
          <w:sz w:val="22"/>
          <w:szCs w:val="22"/>
          <w:lang w:eastAsia="en-US"/>
        </w:rPr>
      </w:pPr>
    </w:p>
    <w:p w:rsidR="0013728F" w:rsidRPr="0049777C" w:rsidRDefault="001B75BB" w:rsidP="0049777C">
      <w:pPr>
        <w:spacing w:line="276" w:lineRule="auto"/>
        <w:jc w:val="both"/>
        <w:rPr>
          <w:rStyle w:val="CharacterStyle1"/>
          <w:rFonts w:ascii="Tahoma" w:hAnsi="Tahoma" w:cs="Tahoma"/>
          <w:sz w:val="22"/>
          <w:szCs w:val="22"/>
        </w:rPr>
      </w:pPr>
      <w:r w:rsidRPr="0049777C">
        <w:rPr>
          <w:rStyle w:val="CharacterStyle1"/>
          <w:rFonts w:ascii="Tahoma" w:hAnsi="Tahoma" w:cs="Tahoma"/>
          <w:sz w:val="22"/>
          <w:szCs w:val="22"/>
        </w:rPr>
        <w:lastRenderedPageBreak/>
        <w:t>Nel caso in cui, successivamente all'iscrizione, si intendesse non usufruir</w:t>
      </w:r>
      <w:r w:rsidR="009F2011" w:rsidRPr="0049777C">
        <w:rPr>
          <w:rStyle w:val="CharacterStyle1"/>
          <w:rFonts w:ascii="Tahoma" w:hAnsi="Tahoma" w:cs="Tahoma"/>
          <w:sz w:val="22"/>
          <w:szCs w:val="22"/>
        </w:rPr>
        <w:t xml:space="preserve">e del servizio, occorrerà presentare o inviare telematicamente alla Ripartizione P.E.G.L. </w:t>
      </w:r>
      <w:r w:rsidR="009F2011" w:rsidRPr="006D5D6C">
        <w:rPr>
          <w:rStyle w:val="CharacterStyle1"/>
          <w:rFonts w:ascii="Tahoma" w:hAnsi="Tahoma" w:cs="Tahoma"/>
          <w:b/>
          <w:sz w:val="22"/>
          <w:szCs w:val="22"/>
          <w:u w:val="single"/>
        </w:rPr>
        <w:t xml:space="preserve">espressa </w:t>
      </w:r>
      <w:r w:rsidRPr="006D5D6C">
        <w:rPr>
          <w:rStyle w:val="CharacterStyle1"/>
          <w:rFonts w:ascii="Tahoma" w:hAnsi="Tahoma" w:cs="Tahoma"/>
          <w:b/>
          <w:sz w:val="22"/>
          <w:szCs w:val="22"/>
          <w:u w:val="single"/>
        </w:rPr>
        <w:t>rinuncia scritta</w:t>
      </w:r>
      <w:r w:rsidR="009F2011" w:rsidRPr="0049777C">
        <w:rPr>
          <w:rStyle w:val="CharacterStyle1"/>
          <w:rFonts w:ascii="Tahoma" w:hAnsi="Tahoma" w:cs="Tahoma"/>
          <w:sz w:val="22"/>
          <w:szCs w:val="22"/>
        </w:rPr>
        <w:t>; in caso contrario non decadrà l’obbligo di perfezionare il pagamento del dovuto e né si avrà diritto al rimborso di quanto già versato</w:t>
      </w:r>
      <w:r w:rsidRPr="0049777C">
        <w:rPr>
          <w:rStyle w:val="CharacterStyle1"/>
          <w:rFonts w:ascii="Tahoma" w:hAnsi="Tahoma" w:cs="Tahoma"/>
          <w:sz w:val="22"/>
          <w:szCs w:val="22"/>
        </w:rPr>
        <w:t>.</w:t>
      </w:r>
    </w:p>
    <w:p w:rsidR="0013728F" w:rsidRPr="0049777C" w:rsidRDefault="001B75BB" w:rsidP="0049777C">
      <w:pPr>
        <w:spacing w:line="276" w:lineRule="auto"/>
        <w:jc w:val="both"/>
        <w:rPr>
          <w:rStyle w:val="CharacterStyle1"/>
          <w:rFonts w:ascii="Tahoma" w:hAnsi="Tahoma" w:cs="Tahoma"/>
          <w:sz w:val="22"/>
          <w:szCs w:val="22"/>
        </w:rPr>
      </w:pPr>
      <w:r w:rsidRPr="0049777C">
        <w:rPr>
          <w:rStyle w:val="CharacterStyle1"/>
          <w:rFonts w:ascii="Tahoma" w:hAnsi="Tahoma" w:cs="Tahoma"/>
          <w:sz w:val="22"/>
          <w:szCs w:val="22"/>
        </w:rPr>
        <w:t xml:space="preserve">L’obbligo di pagamento decadrà, esclusivamente, dal mese successivo a quello </w:t>
      </w:r>
      <w:r w:rsidR="009F2011" w:rsidRPr="0049777C">
        <w:rPr>
          <w:rStyle w:val="CharacterStyle1"/>
          <w:rFonts w:ascii="Tahoma" w:hAnsi="Tahoma" w:cs="Tahoma"/>
          <w:sz w:val="22"/>
          <w:szCs w:val="22"/>
        </w:rPr>
        <w:t xml:space="preserve">di presentazione della </w:t>
      </w:r>
      <w:r w:rsidRPr="0049777C">
        <w:rPr>
          <w:rStyle w:val="CharacterStyle1"/>
          <w:rFonts w:ascii="Tahoma" w:hAnsi="Tahoma" w:cs="Tahoma"/>
          <w:sz w:val="22"/>
          <w:szCs w:val="22"/>
        </w:rPr>
        <w:t>rinuncia scritta.</w:t>
      </w:r>
    </w:p>
    <w:p w:rsidR="00B90885" w:rsidRPr="0049777C" w:rsidRDefault="00B90885" w:rsidP="0049777C">
      <w:pPr>
        <w:spacing w:line="276" w:lineRule="auto"/>
        <w:jc w:val="both"/>
        <w:rPr>
          <w:rStyle w:val="CharacterStyle1"/>
          <w:rFonts w:ascii="Tahoma" w:hAnsi="Tahoma" w:cs="Tahoma"/>
          <w:sz w:val="22"/>
          <w:szCs w:val="22"/>
        </w:rPr>
      </w:pPr>
    </w:p>
    <w:p w:rsidR="00B90885" w:rsidRPr="0049777C" w:rsidRDefault="00B90885" w:rsidP="0049777C">
      <w:pPr>
        <w:spacing w:line="276" w:lineRule="auto"/>
        <w:jc w:val="both"/>
        <w:rPr>
          <w:rStyle w:val="CharacterStyle1"/>
          <w:rFonts w:ascii="Tahoma" w:hAnsi="Tahoma" w:cs="Tahoma"/>
          <w:color w:val="auto"/>
          <w:sz w:val="22"/>
          <w:szCs w:val="22"/>
        </w:rPr>
      </w:pPr>
      <w:r w:rsidRPr="0049777C">
        <w:rPr>
          <w:rStyle w:val="CharacterStyle1"/>
          <w:rFonts w:ascii="Tahoma" w:hAnsi="Tahoma" w:cs="Tahoma"/>
          <w:sz w:val="22"/>
          <w:szCs w:val="22"/>
        </w:rPr>
        <w:t xml:space="preserve">Una volta effettuata l’iscrizione si potrà procedere al </w:t>
      </w:r>
      <w:r w:rsidRPr="0049777C">
        <w:rPr>
          <w:rStyle w:val="CharacterStyle1"/>
          <w:rFonts w:ascii="Tahoma" w:hAnsi="Tahoma" w:cs="Tahoma"/>
          <w:b/>
          <w:color w:val="auto"/>
          <w:sz w:val="22"/>
          <w:szCs w:val="22"/>
        </w:rPr>
        <w:t xml:space="preserve">pagamento </w:t>
      </w:r>
      <w:r w:rsidRPr="0049777C">
        <w:rPr>
          <w:rStyle w:val="CharacterStyle1"/>
          <w:rFonts w:ascii="Tahoma" w:hAnsi="Tahoma" w:cs="Tahoma"/>
          <w:color w:val="auto"/>
          <w:sz w:val="22"/>
          <w:szCs w:val="22"/>
        </w:rPr>
        <w:t>come segue:</w:t>
      </w:r>
    </w:p>
    <w:p w:rsidR="00B90885" w:rsidRPr="0049777C" w:rsidRDefault="00B90885" w:rsidP="0049777C">
      <w:pPr>
        <w:spacing w:line="276" w:lineRule="auto"/>
        <w:jc w:val="both"/>
        <w:rPr>
          <w:rStyle w:val="CharacterStyle1"/>
          <w:rFonts w:ascii="Tahoma" w:hAnsi="Tahoma" w:cs="Tahoma"/>
          <w:color w:val="auto"/>
          <w:sz w:val="22"/>
          <w:szCs w:val="22"/>
        </w:rPr>
      </w:pPr>
      <w:r w:rsidRPr="0049777C">
        <w:rPr>
          <w:rStyle w:val="CharacterStyle1"/>
          <w:rFonts w:ascii="Tahoma" w:hAnsi="Tahoma" w:cs="Tahoma"/>
          <w:color w:val="FF0000"/>
          <w:sz w:val="22"/>
          <w:szCs w:val="22"/>
        </w:rPr>
        <w:t xml:space="preserve">   </w:t>
      </w:r>
      <w:r w:rsidRPr="0049777C">
        <w:rPr>
          <w:rStyle w:val="CharacterStyle1"/>
          <w:rFonts w:ascii="Tahoma" w:hAnsi="Tahoma" w:cs="Tahoma"/>
          <w:color w:val="auto"/>
          <w:sz w:val="22"/>
          <w:szCs w:val="22"/>
        </w:rPr>
        <w:t xml:space="preserve">1. accedendo al sito istituzionale del Comune di Bari (www.comune.bari.it), sezione “AREE TEMATICHE” - servizio: “Educazione e Politiche giovanili” – link: SERVIZIO DI TRASPORTO ALUNNI: ISCRIZIONE E PAGAMENTO – link: </w:t>
      </w:r>
      <w:r w:rsidRPr="0049777C">
        <w:rPr>
          <w:rStyle w:val="CharacterStyle1"/>
          <w:rFonts w:ascii="Tahoma" w:hAnsi="Tahoma" w:cs="Tahoma"/>
          <w:b/>
          <w:color w:val="auto"/>
          <w:sz w:val="22"/>
          <w:szCs w:val="22"/>
        </w:rPr>
        <w:t>i</w:t>
      </w:r>
      <w:r w:rsidRPr="0049777C">
        <w:rPr>
          <w:rStyle w:val="CharacterStyle1"/>
          <w:rFonts w:ascii="Tahoma" w:hAnsi="Tahoma" w:cs="Tahoma"/>
          <w:color w:val="auto"/>
          <w:sz w:val="22"/>
          <w:szCs w:val="22"/>
        </w:rPr>
        <w:t xml:space="preserve"> Consulta la scheda – link: PAGAMENTO DEL SERVIZIO DI TRASPORTO SCOLASTICO   </w:t>
      </w:r>
    </w:p>
    <w:p w:rsidR="00B90885" w:rsidRPr="0049777C" w:rsidRDefault="00B90885" w:rsidP="0049777C">
      <w:pPr>
        <w:spacing w:line="276" w:lineRule="auto"/>
        <w:jc w:val="both"/>
        <w:rPr>
          <w:rStyle w:val="CharacterStyle1"/>
          <w:rFonts w:ascii="Tahoma" w:hAnsi="Tahoma" w:cs="Tahoma"/>
          <w:color w:val="auto"/>
          <w:sz w:val="22"/>
          <w:szCs w:val="22"/>
        </w:rPr>
      </w:pPr>
      <w:r w:rsidRPr="0049777C">
        <w:rPr>
          <w:rStyle w:val="CharacterStyle1"/>
          <w:rFonts w:ascii="Tahoma" w:hAnsi="Tahoma" w:cs="Tahoma"/>
          <w:color w:val="auto"/>
          <w:sz w:val="22"/>
          <w:szCs w:val="22"/>
        </w:rPr>
        <w:t>oppure</w:t>
      </w:r>
    </w:p>
    <w:p w:rsidR="00B90885" w:rsidRPr="0049777C" w:rsidRDefault="00B90885" w:rsidP="0049777C">
      <w:pPr>
        <w:spacing w:line="276" w:lineRule="auto"/>
        <w:jc w:val="both"/>
        <w:rPr>
          <w:rStyle w:val="CharacterStyle1"/>
          <w:rFonts w:ascii="Tahoma" w:hAnsi="Tahoma" w:cs="Tahoma"/>
          <w:color w:val="auto"/>
          <w:sz w:val="22"/>
          <w:szCs w:val="22"/>
        </w:rPr>
      </w:pPr>
      <w:r w:rsidRPr="0049777C">
        <w:rPr>
          <w:rStyle w:val="CharacterStyle1"/>
          <w:rFonts w:ascii="Tahoma" w:hAnsi="Tahoma" w:cs="Tahoma"/>
          <w:color w:val="auto"/>
          <w:sz w:val="22"/>
          <w:szCs w:val="22"/>
        </w:rPr>
        <w:t>utilizzando il seguente link:  https://egov.comune.bari.it/pagamento-trasporto-scolastico</w:t>
      </w:r>
    </w:p>
    <w:p w:rsidR="00B90885" w:rsidRPr="0049777C" w:rsidRDefault="00B90885" w:rsidP="0049777C">
      <w:pPr>
        <w:spacing w:line="276" w:lineRule="auto"/>
        <w:jc w:val="both"/>
        <w:rPr>
          <w:rStyle w:val="CharacterStyle1"/>
          <w:rFonts w:ascii="Tahoma" w:hAnsi="Tahoma" w:cs="Tahoma"/>
          <w:color w:val="auto"/>
          <w:sz w:val="22"/>
          <w:szCs w:val="22"/>
        </w:rPr>
      </w:pPr>
      <w:r w:rsidRPr="0049777C">
        <w:rPr>
          <w:rStyle w:val="CharacterStyle1"/>
          <w:rFonts w:ascii="Tahoma" w:hAnsi="Tahoma" w:cs="Tahoma"/>
          <w:color w:val="auto"/>
          <w:sz w:val="22"/>
          <w:szCs w:val="22"/>
        </w:rPr>
        <w:t xml:space="preserve"> 2.  seguire la procedura guidata di compilazione e procedere al pagamento dopo aver effettuato</w:t>
      </w:r>
    </w:p>
    <w:p w:rsidR="00B90885" w:rsidRPr="0049777C" w:rsidRDefault="00B90885" w:rsidP="0049777C">
      <w:pPr>
        <w:spacing w:line="276" w:lineRule="auto"/>
        <w:jc w:val="both"/>
        <w:rPr>
          <w:rStyle w:val="CharacterStyle1"/>
          <w:rFonts w:ascii="Tahoma" w:hAnsi="Tahoma" w:cs="Tahoma"/>
          <w:color w:val="auto"/>
          <w:sz w:val="22"/>
          <w:szCs w:val="22"/>
          <w:u w:val="single"/>
        </w:rPr>
      </w:pPr>
      <w:r w:rsidRPr="0049777C">
        <w:rPr>
          <w:rStyle w:val="CharacterStyle1"/>
          <w:rFonts w:ascii="Tahoma" w:hAnsi="Tahoma" w:cs="Tahoma"/>
          <w:color w:val="auto"/>
          <w:sz w:val="22"/>
          <w:szCs w:val="22"/>
        </w:rPr>
        <w:t>•</w:t>
      </w:r>
      <w:r w:rsidRPr="0049777C">
        <w:rPr>
          <w:rStyle w:val="CharacterStyle1"/>
          <w:rFonts w:ascii="Tahoma" w:hAnsi="Tahoma" w:cs="Tahoma"/>
          <w:color w:val="auto"/>
          <w:sz w:val="22"/>
          <w:szCs w:val="22"/>
        </w:rPr>
        <w:tab/>
        <w:t xml:space="preserve">  autenticazione con credenziali </w:t>
      </w:r>
      <w:r w:rsidRPr="0049777C">
        <w:rPr>
          <w:rStyle w:val="CharacterStyle1"/>
          <w:rFonts w:ascii="Tahoma" w:hAnsi="Tahoma" w:cs="Tahoma"/>
          <w:color w:val="auto"/>
          <w:sz w:val="22"/>
          <w:szCs w:val="22"/>
          <w:u w:val="single"/>
        </w:rPr>
        <w:t>SPID</w:t>
      </w:r>
    </w:p>
    <w:p w:rsidR="00B90885" w:rsidRPr="0049777C" w:rsidRDefault="00B90885" w:rsidP="0049777C">
      <w:pPr>
        <w:spacing w:line="276" w:lineRule="auto"/>
        <w:jc w:val="both"/>
        <w:rPr>
          <w:rStyle w:val="CharacterStyle1"/>
          <w:rFonts w:ascii="Tahoma" w:hAnsi="Tahoma" w:cs="Tahoma"/>
          <w:color w:val="auto"/>
          <w:sz w:val="22"/>
          <w:szCs w:val="22"/>
        </w:rPr>
      </w:pPr>
      <w:r w:rsidRPr="0049777C">
        <w:rPr>
          <w:rStyle w:val="CharacterStyle1"/>
          <w:rFonts w:ascii="Tahoma" w:hAnsi="Tahoma" w:cs="Tahoma"/>
          <w:color w:val="auto"/>
          <w:sz w:val="22"/>
          <w:szCs w:val="22"/>
        </w:rPr>
        <w:t xml:space="preserve">      ovvero</w:t>
      </w:r>
    </w:p>
    <w:p w:rsidR="00B90885" w:rsidRPr="0049777C" w:rsidRDefault="00B90885" w:rsidP="0049777C">
      <w:pPr>
        <w:spacing w:line="276" w:lineRule="auto"/>
        <w:jc w:val="both"/>
        <w:rPr>
          <w:rStyle w:val="CharacterStyle1"/>
          <w:rFonts w:ascii="Tahoma" w:hAnsi="Tahoma" w:cs="Tahoma"/>
          <w:color w:val="auto"/>
          <w:sz w:val="22"/>
          <w:szCs w:val="22"/>
        </w:rPr>
      </w:pPr>
      <w:r w:rsidRPr="0049777C">
        <w:rPr>
          <w:rStyle w:val="CharacterStyle1"/>
          <w:rFonts w:ascii="Tahoma" w:hAnsi="Tahoma" w:cs="Tahoma"/>
          <w:color w:val="auto"/>
          <w:sz w:val="22"/>
          <w:szCs w:val="22"/>
        </w:rPr>
        <w:t>•</w:t>
      </w:r>
      <w:r w:rsidRPr="0049777C">
        <w:rPr>
          <w:rStyle w:val="CharacterStyle1"/>
          <w:rFonts w:ascii="Tahoma" w:hAnsi="Tahoma" w:cs="Tahoma"/>
          <w:color w:val="auto"/>
          <w:sz w:val="22"/>
          <w:szCs w:val="22"/>
        </w:rPr>
        <w:tab/>
        <w:t xml:space="preserve">autenticazione con </w:t>
      </w:r>
      <w:r w:rsidRPr="0049777C">
        <w:rPr>
          <w:rStyle w:val="CharacterStyle1"/>
          <w:rFonts w:ascii="Tahoma" w:hAnsi="Tahoma" w:cs="Tahoma"/>
          <w:color w:val="auto"/>
          <w:sz w:val="22"/>
          <w:szCs w:val="22"/>
          <w:u w:val="single"/>
        </w:rPr>
        <w:t>CIE</w:t>
      </w:r>
      <w:r w:rsidRPr="0049777C">
        <w:rPr>
          <w:rStyle w:val="CharacterStyle1"/>
          <w:rFonts w:ascii="Tahoma" w:hAnsi="Tahoma" w:cs="Tahoma"/>
          <w:color w:val="auto"/>
          <w:sz w:val="22"/>
          <w:szCs w:val="22"/>
        </w:rPr>
        <w:t xml:space="preserve"> (Carta di Identità Elettronica).</w:t>
      </w:r>
    </w:p>
    <w:p w:rsidR="00B90885" w:rsidRPr="0049777C" w:rsidRDefault="00B90885" w:rsidP="0049777C">
      <w:pPr>
        <w:spacing w:line="276" w:lineRule="auto"/>
        <w:jc w:val="both"/>
        <w:rPr>
          <w:rStyle w:val="CharacterStyle1"/>
          <w:rFonts w:ascii="Tahoma" w:hAnsi="Tahoma" w:cs="Tahoma"/>
          <w:color w:val="auto"/>
          <w:sz w:val="22"/>
          <w:szCs w:val="22"/>
        </w:rPr>
      </w:pPr>
    </w:p>
    <w:p w:rsidR="0049777C" w:rsidRDefault="00B90885" w:rsidP="0049777C">
      <w:pPr>
        <w:spacing w:line="276" w:lineRule="auto"/>
        <w:jc w:val="both"/>
        <w:rPr>
          <w:rStyle w:val="CharacterStyle1"/>
          <w:rFonts w:ascii="Tahoma" w:hAnsi="Tahoma" w:cs="Tahoma"/>
          <w:color w:val="auto"/>
          <w:sz w:val="22"/>
          <w:szCs w:val="22"/>
        </w:rPr>
      </w:pPr>
      <w:r w:rsidRPr="0049777C">
        <w:rPr>
          <w:rStyle w:val="CharacterStyle1"/>
          <w:rFonts w:ascii="Tahoma" w:hAnsi="Tahoma" w:cs="Tahoma"/>
          <w:b/>
          <w:color w:val="auto"/>
          <w:sz w:val="22"/>
          <w:szCs w:val="22"/>
        </w:rPr>
        <w:t>N.B.</w:t>
      </w:r>
      <w:r w:rsidRPr="0049777C">
        <w:rPr>
          <w:rStyle w:val="CharacterStyle1"/>
          <w:rFonts w:ascii="Tahoma" w:hAnsi="Tahoma" w:cs="Tahoma"/>
          <w:color w:val="auto"/>
          <w:sz w:val="22"/>
          <w:szCs w:val="22"/>
        </w:rPr>
        <w:t xml:space="preserve"> </w:t>
      </w:r>
    </w:p>
    <w:p w:rsidR="00B90885" w:rsidRPr="0049777C" w:rsidRDefault="00B90885" w:rsidP="0049777C">
      <w:pPr>
        <w:spacing w:line="276" w:lineRule="auto"/>
        <w:jc w:val="both"/>
        <w:rPr>
          <w:rStyle w:val="CharacterStyle1"/>
          <w:rFonts w:ascii="Tahoma" w:hAnsi="Tahoma" w:cs="Tahoma"/>
          <w:color w:val="auto"/>
          <w:sz w:val="22"/>
          <w:szCs w:val="22"/>
        </w:rPr>
      </w:pPr>
      <w:r w:rsidRPr="0049777C">
        <w:rPr>
          <w:rStyle w:val="CharacterStyle1"/>
          <w:rFonts w:ascii="Tahoma" w:hAnsi="Tahoma" w:cs="Tahoma"/>
          <w:color w:val="auto"/>
          <w:sz w:val="22"/>
          <w:szCs w:val="22"/>
        </w:rPr>
        <w:t xml:space="preserve">Il pagamento del servizio dovrà essere effettuato </w:t>
      </w:r>
      <w:r w:rsidRPr="0049777C">
        <w:rPr>
          <w:rStyle w:val="CharacterStyle1"/>
          <w:rFonts w:ascii="Tahoma" w:hAnsi="Tahoma" w:cs="Tahoma"/>
          <w:b/>
          <w:color w:val="auto"/>
          <w:sz w:val="22"/>
          <w:szCs w:val="22"/>
        </w:rPr>
        <w:t>esclusivamente online</w:t>
      </w:r>
      <w:r w:rsidRPr="0049777C">
        <w:rPr>
          <w:rStyle w:val="CharacterStyle1"/>
          <w:rFonts w:ascii="Tahoma" w:hAnsi="Tahoma" w:cs="Tahoma"/>
          <w:color w:val="auto"/>
          <w:sz w:val="22"/>
          <w:szCs w:val="22"/>
        </w:rPr>
        <w:t xml:space="preserve"> con due modalità:</w:t>
      </w:r>
    </w:p>
    <w:p w:rsidR="00B90885" w:rsidRPr="0049777C" w:rsidRDefault="00B90885" w:rsidP="0049777C">
      <w:pPr>
        <w:spacing w:line="276" w:lineRule="auto"/>
        <w:jc w:val="both"/>
        <w:rPr>
          <w:rStyle w:val="CharacterStyle1"/>
          <w:rFonts w:ascii="Tahoma" w:hAnsi="Tahoma" w:cs="Tahoma"/>
          <w:color w:val="auto"/>
          <w:sz w:val="22"/>
          <w:szCs w:val="22"/>
        </w:rPr>
      </w:pPr>
      <w:r w:rsidRPr="0049777C">
        <w:rPr>
          <w:rStyle w:val="CharacterStyle1"/>
          <w:rFonts w:ascii="Tahoma" w:hAnsi="Tahoma" w:cs="Tahoma"/>
          <w:color w:val="auto"/>
          <w:sz w:val="22"/>
          <w:szCs w:val="22"/>
        </w:rPr>
        <w:t>1-tramite gli strumenti di pagamento abilitati PagoPA(carta di credito);</w:t>
      </w:r>
    </w:p>
    <w:p w:rsidR="00B90885" w:rsidRPr="0049777C" w:rsidRDefault="00B90885" w:rsidP="0049777C">
      <w:pPr>
        <w:spacing w:line="276" w:lineRule="auto"/>
        <w:jc w:val="both"/>
        <w:rPr>
          <w:rStyle w:val="CharacterStyle1"/>
          <w:rFonts w:ascii="Tahoma" w:hAnsi="Tahoma" w:cs="Tahoma"/>
          <w:color w:val="auto"/>
          <w:sz w:val="22"/>
          <w:szCs w:val="22"/>
        </w:rPr>
      </w:pPr>
      <w:r w:rsidRPr="0049777C">
        <w:rPr>
          <w:rStyle w:val="CharacterStyle1"/>
          <w:rFonts w:ascii="Tahoma" w:hAnsi="Tahoma" w:cs="Tahoma"/>
          <w:color w:val="auto"/>
          <w:sz w:val="22"/>
          <w:szCs w:val="22"/>
        </w:rPr>
        <w:t>2- scaricando  e stampando avviso per poter perfezionare il pagamento presso uno dei punti di pagamento PagoPA  (es. punti vendita  Lottomatica ed  uffici postali).</w:t>
      </w:r>
    </w:p>
    <w:p w:rsidR="00927E06" w:rsidRDefault="00927E06" w:rsidP="0049777C">
      <w:pPr>
        <w:spacing w:line="276" w:lineRule="auto"/>
        <w:jc w:val="both"/>
        <w:rPr>
          <w:rStyle w:val="CharacterStyle1"/>
          <w:rFonts w:ascii="Tahoma" w:hAnsi="Tahoma" w:cs="Tahoma"/>
          <w:color w:val="FF0000"/>
          <w:sz w:val="22"/>
          <w:szCs w:val="22"/>
        </w:rPr>
      </w:pPr>
    </w:p>
    <w:p w:rsidR="0013728F" w:rsidRPr="0049777C" w:rsidRDefault="001B75BB" w:rsidP="0049777C">
      <w:pPr>
        <w:spacing w:line="276" w:lineRule="auto"/>
        <w:jc w:val="both"/>
        <w:rPr>
          <w:rFonts w:ascii="Tahoma" w:hAnsi="Tahoma" w:cs="Tahoma"/>
          <w:sz w:val="22"/>
          <w:szCs w:val="22"/>
        </w:rPr>
      </w:pPr>
      <w:r w:rsidRPr="0049777C">
        <w:rPr>
          <w:rFonts w:ascii="Tahoma" w:hAnsi="Tahoma" w:cs="Tahoma"/>
          <w:b/>
          <w:sz w:val="22"/>
          <w:szCs w:val="22"/>
        </w:rPr>
        <w:t>Art. 7 – Indirizzo di</w:t>
      </w:r>
      <w:r w:rsidR="005E618B">
        <w:rPr>
          <w:rFonts w:ascii="Tahoma" w:hAnsi="Tahoma" w:cs="Tahoma"/>
          <w:b/>
          <w:sz w:val="22"/>
          <w:szCs w:val="22"/>
        </w:rPr>
        <w:t xml:space="preserve"> prelievo</w:t>
      </w:r>
      <w:r w:rsidRPr="0049777C">
        <w:rPr>
          <w:rFonts w:ascii="Tahoma" w:hAnsi="Tahoma" w:cs="Tahoma"/>
          <w:b/>
          <w:sz w:val="22"/>
          <w:szCs w:val="22"/>
        </w:rPr>
        <w:t xml:space="preserve"> diverso dall’indirizzo di residenza</w:t>
      </w:r>
      <w:r w:rsidR="005E618B">
        <w:rPr>
          <w:rFonts w:ascii="Tahoma" w:hAnsi="Tahoma" w:cs="Tahoma"/>
          <w:b/>
          <w:sz w:val="22"/>
          <w:szCs w:val="22"/>
        </w:rPr>
        <w:t xml:space="preserve"> per gli aventi “pieno diritto”</w:t>
      </w:r>
    </w:p>
    <w:p w:rsidR="0013728F" w:rsidRPr="0049777C" w:rsidRDefault="0013728F" w:rsidP="0049777C">
      <w:pPr>
        <w:spacing w:line="276" w:lineRule="auto"/>
        <w:jc w:val="both"/>
        <w:rPr>
          <w:rFonts w:ascii="Tahoma" w:hAnsi="Tahoma" w:cs="Tahoma"/>
          <w:sz w:val="22"/>
          <w:szCs w:val="22"/>
        </w:rPr>
      </w:pPr>
    </w:p>
    <w:p w:rsidR="0013728F" w:rsidRPr="0049777C" w:rsidRDefault="001B75BB" w:rsidP="0049777C">
      <w:pPr>
        <w:spacing w:line="276" w:lineRule="auto"/>
        <w:jc w:val="both"/>
        <w:rPr>
          <w:rFonts w:ascii="Tahoma" w:hAnsi="Tahoma" w:cs="Tahoma"/>
          <w:sz w:val="22"/>
          <w:szCs w:val="22"/>
        </w:rPr>
      </w:pPr>
      <w:r w:rsidRPr="0049777C">
        <w:rPr>
          <w:rFonts w:ascii="Tahoma" w:hAnsi="Tahoma" w:cs="Tahoma"/>
          <w:sz w:val="22"/>
          <w:szCs w:val="22"/>
        </w:rPr>
        <w:t>E' possibile</w:t>
      </w:r>
      <w:r w:rsidR="005E618B">
        <w:rPr>
          <w:rFonts w:ascii="Tahoma" w:hAnsi="Tahoma" w:cs="Tahoma"/>
          <w:sz w:val="22"/>
          <w:szCs w:val="22"/>
        </w:rPr>
        <w:t>, per i soli utenti aventi i requisiti di cui al precedente art.4,</w:t>
      </w:r>
      <w:r w:rsidRPr="0049777C">
        <w:rPr>
          <w:rFonts w:ascii="Tahoma" w:hAnsi="Tahoma" w:cs="Tahoma"/>
          <w:sz w:val="22"/>
          <w:szCs w:val="22"/>
        </w:rPr>
        <w:t xml:space="preserve"> indicare un indirizzo di prelievo/accompagnamento dell’utente differente dall’indirizzo di residenza (“domicilio”). In tal caso:</w:t>
      </w:r>
    </w:p>
    <w:p w:rsidR="0013728F" w:rsidRPr="0049777C" w:rsidRDefault="001B75BB" w:rsidP="0049777C">
      <w:pPr>
        <w:numPr>
          <w:ilvl w:val="0"/>
          <w:numId w:val="12"/>
        </w:numPr>
        <w:spacing w:line="276" w:lineRule="auto"/>
        <w:jc w:val="both"/>
        <w:rPr>
          <w:rFonts w:ascii="Tahoma" w:hAnsi="Tahoma" w:cs="Tahoma"/>
          <w:sz w:val="22"/>
          <w:szCs w:val="22"/>
        </w:rPr>
      </w:pPr>
      <w:r w:rsidRPr="0049777C">
        <w:rPr>
          <w:rFonts w:ascii="Tahoma" w:hAnsi="Tahoma" w:cs="Tahoma"/>
          <w:sz w:val="22"/>
          <w:szCs w:val="22"/>
        </w:rPr>
        <w:t>qualora l’indirizzo indicato ricada all’interno del b.u.t.s della scuola scelta, l’assegnazione della fermata avverrà entro i 300 metri dall’indirizzo indicato;</w:t>
      </w:r>
    </w:p>
    <w:p w:rsidR="0013728F" w:rsidRPr="0049777C" w:rsidRDefault="001B75BB" w:rsidP="0049777C">
      <w:pPr>
        <w:numPr>
          <w:ilvl w:val="0"/>
          <w:numId w:val="12"/>
        </w:numPr>
        <w:spacing w:line="276" w:lineRule="auto"/>
        <w:jc w:val="both"/>
        <w:rPr>
          <w:rFonts w:ascii="Tahoma" w:hAnsi="Tahoma" w:cs="Tahoma"/>
          <w:sz w:val="22"/>
          <w:szCs w:val="22"/>
        </w:rPr>
      </w:pPr>
      <w:r w:rsidRPr="0049777C">
        <w:rPr>
          <w:rFonts w:ascii="Tahoma" w:hAnsi="Tahoma" w:cs="Tahoma"/>
          <w:sz w:val="22"/>
          <w:szCs w:val="22"/>
        </w:rPr>
        <w:t>qualora l’indirizzo indicato non ricada all’interno del b.u.t.s della scuola scelta, vi sarà l’obbligo di recarsi presso il punto di raccolta appartenente all’itinerario della scuola frequentata,</w:t>
      </w:r>
      <w:r w:rsidR="00D02E18" w:rsidRPr="0049777C">
        <w:rPr>
          <w:rFonts w:ascii="Tahoma" w:hAnsi="Tahoma" w:cs="Tahoma"/>
          <w:sz w:val="22"/>
          <w:szCs w:val="22"/>
        </w:rPr>
        <w:t xml:space="preserve"> secondo il </w:t>
      </w:r>
      <w:r w:rsidRPr="0049777C">
        <w:rPr>
          <w:rFonts w:ascii="Tahoma" w:hAnsi="Tahoma" w:cs="Tahoma"/>
          <w:sz w:val="22"/>
          <w:szCs w:val="22"/>
        </w:rPr>
        <w:t>Piano del Trasporto Scolastico in vigore al momento dell’iscrizione;</w:t>
      </w:r>
    </w:p>
    <w:p w:rsidR="0013728F" w:rsidRPr="005E618B" w:rsidRDefault="005E618B" w:rsidP="005E618B">
      <w:pPr>
        <w:spacing w:line="276" w:lineRule="auto"/>
        <w:jc w:val="both"/>
        <w:rPr>
          <w:rFonts w:ascii="Tahoma" w:hAnsi="Tahoma" w:cs="Tahoma"/>
          <w:sz w:val="22"/>
          <w:szCs w:val="22"/>
          <w:u w:val="single"/>
        </w:rPr>
      </w:pPr>
      <w:r w:rsidRPr="005E618B">
        <w:rPr>
          <w:rFonts w:ascii="Tahoma" w:hAnsi="Tahoma" w:cs="Tahoma"/>
          <w:sz w:val="22"/>
          <w:szCs w:val="22"/>
          <w:u w:val="single"/>
        </w:rPr>
        <w:t xml:space="preserve">La tariffa continuerà ad essere </w:t>
      </w:r>
      <w:r w:rsidR="001B75BB" w:rsidRPr="005E618B">
        <w:rPr>
          <w:rFonts w:ascii="Tahoma" w:hAnsi="Tahoma" w:cs="Tahoma"/>
          <w:sz w:val="22"/>
          <w:szCs w:val="22"/>
          <w:u w:val="single"/>
        </w:rPr>
        <w:t>calcolata sulla residenza.</w:t>
      </w:r>
    </w:p>
    <w:p w:rsidR="0013728F" w:rsidRPr="0049777C" w:rsidRDefault="0013728F" w:rsidP="0049777C">
      <w:pPr>
        <w:spacing w:line="276" w:lineRule="auto"/>
        <w:jc w:val="both"/>
        <w:rPr>
          <w:rFonts w:ascii="Tahoma" w:hAnsi="Tahoma" w:cs="Tahoma"/>
          <w:sz w:val="22"/>
          <w:szCs w:val="22"/>
        </w:rPr>
      </w:pPr>
    </w:p>
    <w:p w:rsidR="0013728F" w:rsidRPr="0049777C" w:rsidRDefault="001B75BB" w:rsidP="0049777C">
      <w:pPr>
        <w:spacing w:line="276" w:lineRule="auto"/>
        <w:jc w:val="both"/>
        <w:rPr>
          <w:rFonts w:ascii="Tahoma" w:hAnsi="Tahoma" w:cs="Tahoma"/>
          <w:sz w:val="22"/>
          <w:szCs w:val="22"/>
        </w:rPr>
      </w:pPr>
      <w:r w:rsidRPr="0049777C">
        <w:rPr>
          <w:rFonts w:ascii="Tahoma" w:hAnsi="Tahoma" w:cs="Tahoma"/>
          <w:sz w:val="22"/>
          <w:szCs w:val="22"/>
        </w:rPr>
        <w:t>L'Amministrazione si riserva la facoltà di accogliere le predette richieste purchè le stesse non comportino modifiche sostanziali al regolare svolgimento del servizio</w:t>
      </w:r>
      <w:r w:rsidR="00D02E18" w:rsidRPr="0049777C">
        <w:rPr>
          <w:rFonts w:ascii="Tahoma" w:hAnsi="Tahoma" w:cs="Tahoma"/>
          <w:sz w:val="22"/>
          <w:szCs w:val="22"/>
        </w:rPr>
        <w:t>,</w:t>
      </w:r>
      <w:r w:rsidRPr="0049777C">
        <w:rPr>
          <w:rFonts w:ascii="Tahoma" w:hAnsi="Tahoma" w:cs="Tahoma"/>
          <w:sz w:val="22"/>
          <w:szCs w:val="22"/>
        </w:rPr>
        <w:t xml:space="preserve"> così come previsto nel Piano del Trasporto Scolastico in vigore al momento dell’iscrizione.</w:t>
      </w:r>
    </w:p>
    <w:p w:rsidR="0013728F" w:rsidRPr="0049777C" w:rsidRDefault="0013728F" w:rsidP="0049777C">
      <w:pPr>
        <w:spacing w:line="276" w:lineRule="auto"/>
        <w:jc w:val="both"/>
        <w:rPr>
          <w:rFonts w:ascii="Tahoma" w:hAnsi="Tahoma" w:cs="Tahoma"/>
          <w:color w:val="0070C0"/>
          <w:sz w:val="22"/>
          <w:szCs w:val="22"/>
        </w:rPr>
      </w:pPr>
    </w:p>
    <w:p w:rsidR="00D65B1A" w:rsidRPr="00D65B1A" w:rsidRDefault="001B75BB" w:rsidP="00D65B1A">
      <w:pPr>
        <w:spacing w:line="276" w:lineRule="auto"/>
        <w:jc w:val="both"/>
        <w:rPr>
          <w:rFonts w:ascii="Tahoma" w:hAnsi="Tahoma" w:cs="Tahoma"/>
          <w:sz w:val="22"/>
          <w:szCs w:val="22"/>
        </w:rPr>
      </w:pPr>
      <w:r w:rsidRPr="0049777C">
        <w:rPr>
          <w:rFonts w:ascii="Tahoma" w:hAnsi="Tahoma" w:cs="Tahoma"/>
          <w:b/>
          <w:sz w:val="22"/>
          <w:szCs w:val="22"/>
        </w:rPr>
        <w:t>Art. 8 – Costo del ticket mensile</w:t>
      </w:r>
    </w:p>
    <w:p w:rsidR="00D65B1A" w:rsidRPr="00D65B1A" w:rsidRDefault="00D65B1A" w:rsidP="00D65B1A">
      <w:pPr>
        <w:pStyle w:val="Corpodeltesto1"/>
        <w:spacing w:line="276" w:lineRule="auto"/>
        <w:jc w:val="both"/>
        <w:rPr>
          <w:rFonts w:ascii="Tahoma" w:hAnsi="Tahoma" w:cs="Tahoma"/>
          <w:color w:val="191722"/>
          <w:sz w:val="22"/>
          <w:szCs w:val="22"/>
        </w:rPr>
      </w:pPr>
      <w:r w:rsidRPr="00D65B1A">
        <w:rPr>
          <w:rFonts w:ascii="Tahoma" w:hAnsi="Tahoma" w:cs="Tahoma"/>
          <w:color w:val="191722"/>
          <w:sz w:val="22"/>
          <w:szCs w:val="22"/>
        </w:rPr>
        <w:t>L’applicazione delle tariffe avverrà sulla base dell'Indicatore della Situazione Economica Equivalente (I.S.E.E.), in corso di validità.</w:t>
      </w:r>
    </w:p>
    <w:p w:rsidR="00D65B1A" w:rsidRPr="00D65B1A" w:rsidRDefault="00D65B1A" w:rsidP="00D65B1A">
      <w:pPr>
        <w:pStyle w:val="Corpodeltesto1"/>
        <w:spacing w:line="276" w:lineRule="auto"/>
        <w:jc w:val="both"/>
        <w:rPr>
          <w:rFonts w:ascii="Tahoma" w:hAnsi="Tahoma" w:cs="Tahoma"/>
          <w:color w:val="191722"/>
          <w:sz w:val="22"/>
          <w:szCs w:val="22"/>
          <w:u w:val="single"/>
        </w:rPr>
      </w:pPr>
      <w:r w:rsidRPr="00D65B1A">
        <w:rPr>
          <w:rFonts w:ascii="Tahoma" w:hAnsi="Tahoma" w:cs="Tahoma"/>
          <w:color w:val="191722"/>
          <w:sz w:val="22"/>
          <w:szCs w:val="22"/>
          <w:u w:val="single"/>
        </w:rPr>
        <w:t>E’ richiesto l’</w:t>
      </w:r>
      <w:r>
        <w:rPr>
          <w:rFonts w:ascii="Tahoma" w:hAnsi="Tahoma" w:cs="Tahoma"/>
          <w:color w:val="191722"/>
          <w:sz w:val="22"/>
          <w:szCs w:val="22"/>
          <w:u w:val="single"/>
        </w:rPr>
        <w:t xml:space="preserve"> </w:t>
      </w:r>
      <w:r w:rsidRPr="00D65B1A">
        <w:rPr>
          <w:rFonts w:ascii="Tahoma" w:hAnsi="Tahoma" w:cs="Tahoma"/>
          <w:color w:val="191722"/>
          <w:sz w:val="22"/>
          <w:szCs w:val="22"/>
          <w:u w:val="single"/>
        </w:rPr>
        <w:t>”ISEE minorenni” per i minori figli di genitori non conviventi.</w:t>
      </w:r>
    </w:p>
    <w:p w:rsidR="0013728F" w:rsidRPr="0049777C" w:rsidRDefault="001B75BB" w:rsidP="00D65B1A">
      <w:pPr>
        <w:pStyle w:val="Corpodeltesto1"/>
        <w:spacing w:line="276" w:lineRule="auto"/>
        <w:jc w:val="both"/>
        <w:rPr>
          <w:rFonts w:ascii="Tahoma" w:hAnsi="Tahoma" w:cs="Tahoma"/>
          <w:sz w:val="22"/>
          <w:szCs w:val="22"/>
        </w:rPr>
      </w:pPr>
      <w:r w:rsidRPr="0049777C">
        <w:rPr>
          <w:rFonts w:ascii="Tahoma" w:hAnsi="Tahoma" w:cs="Tahoma"/>
          <w:color w:val="191722"/>
          <w:sz w:val="22"/>
          <w:szCs w:val="22"/>
        </w:rPr>
        <w:lastRenderedPageBreak/>
        <w:t>Per l’anno scolastico 20</w:t>
      </w:r>
      <w:r w:rsidR="00D02E18" w:rsidRPr="0049777C">
        <w:rPr>
          <w:rFonts w:ascii="Tahoma" w:hAnsi="Tahoma" w:cs="Tahoma"/>
          <w:sz w:val="22"/>
          <w:szCs w:val="22"/>
        </w:rPr>
        <w:t>21</w:t>
      </w:r>
      <w:r w:rsidRPr="0049777C">
        <w:rPr>
          <w:rFonts w:ascii="Tahoma" w:hAnsi="Tahoma" w:cs="Tahoma"/>
          <w:sz w:val="22"/>
          <w:szCs w:val="22"/>
        </w:rPr>
        <w:t>/202</w:t>
      </w:r>
      <w:r w:rsidR="00D02E18" w:rsidRPr="0049777C">
        <w:rPr>
          <w:rFonts w:ascii="Tahoma" w:hAnsi="Tahoma" w:cs="Tahoma"/>
          <w:sz w:val="22"/>
          <w:szCs w:val="22"/>
        </w:rPr>
        <w:t>2</w:t>
      </w:r>
      <w:r w:rsidRPr="0049777C">
        <w:rPr>
          <w:rFonts w:ascii="Tahoma" w:hAnsi="Tahoma" w:cs="Tahoma"/>
          <w:sz w:val="22"/>
          <w:szCs w:val="22"/>
        </w:rPr>
        <w:t>, s</w:t>
      </w:r>
      <w:r w:rsidRPr="0049777C">
        <w:rPr>
          <w:rFonts w:ascii="Tahoma" w:hAnsi="Tahoma" w:cs="Tahoma"/>
          <w:color w:val="191722"/>
          <w:sz w:val="22"/>
          <w:szCs w:val="22"/>
        </w:rPr>
        <w:t>ono fissate  le seguenti fasce di reddito ISEE (Indicatore della Situazione Economica Equivalente) e le corrispondenti tariffe mensili a carico dell’utenza:</w:t>
      </w:r>
    </w:p>
    <w:tbl>
      <w:tblPr>
        <w:tblW w:w="6427" w:type="dxa"/>
        <w:tblInd w:w="-7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 w:type="dxa"/>
          <w:right w:w="70" w:type="dxa"/>
        </w:tblCellMar>
        <w:tblLook w:val="04A0" w:firstRow="1" w:lastRow="0" w:firstColumn="1" w:lastColumn="0" w:noHBand="0" w:noVBand="1"/>
      </w:tblPr>
      <w:tblGrid>
        <w:gridCol w:w="3898"/>
        <w:gridCol w:w="2529"/>
      </w:tblGrid>
      <w:tr w:rsidR="0013728F" w:rsidRPr="0049777C">
        <w:tc>
          <w:tcPr>
            <w:tcW w:w="389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13728F" w:rsidRPr="0049777C" w:rsidRDefault="001B75BB" w:rsidP="0049777C">
            <w:pPr>
              <w:spacing w:line="276" w:lineRule="auto"/>
              <w:jc w:val="both"/>
              <w:rPr>
                <w:rFonts w:ascii="Tahoma" w:hAnsi="Tahoma" w:cs="Tahoma"/>
                <w:sz w:val="22"/>
                <w:szCs w:val="22"/>
              </w:rPr>
            </w:pPr>
            <w:r w:rsidRPr="0049777C">
              <w:rPr>
                <w:rFonts w:ascii="Tahoma" w:hAnsi="Tahoma" w:cs="Tahoma"/>
                <w:sz w:val="22"/>
                <w:szCs w:val="22"/>
              </w:rPr>
              <w:t>Reddito annuo ISEE</w:t>
            </w:r>
          </w:p>
        </w:tc>
        <w:tc>
          <w:tcPr>
            <w:tcW w:w="252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13728F" w:rsidRPr="0049777C" w:rsidRDefault="001B75BB" w:rsidP="0049777C">
            <w:pPr>
              <w:spacing w:line="276" w:lineRule="auto"/>
              <w:jc w:val="both"/>
              <w:rPr>
                <w:rFonts w:ascii="Tahoma" w:hAnsi="Tahoma" w:cs="Tahoma"/>
                <w:sz w:val="22"/>
                <w:szCs w:val="22"/>
              </w:rPr>
            </w:pPr>
            <w:r w:rsidRPr="0049777C">
              <w:rPr>
                <w:rFonts w:ascii="Tahoma" w:hAnsi="Tahoma" w:cs="Tahoma"/>
                <w:sz w:val="22"/>
                <w:szCs w:val="22"/>
              </w:rPr>
              <w:t>Tariffa mensile</w:t>
            </w:r>
          </w:p>
        </w:tc>
      </w:tr>
      <w:tr w:rsidR="0013728F" w:rsidRPr="0049777C">
        <w:tc>
          <w:tcPr>
            <w:tcW w:w="389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13728F" w:rsidRPr="0049777C" w:rsidRDefault="001B75BB" w:rsidP="0049777C">
            <w:pPr>
              <w:numPr>
                <w:ilvl w:val="0"/>
                <w:numId w:val="2"/>
              </w:numPr>
              <w:spacing w:line="276" w:lineRule="auto"/>
              <w:jc w:val="both"/>
              <w:rPr>
                <w:rFonts w:ascii="Tahoma" w:hAnsi="Tahoma" w:cs="Tahoma"/>
                <w:sz w:val="22"/>
                <w:szCs w:val="22"/>
              </w:rPr>
            </w:pPr>
            <w:r w:rsidRPr="0049777C">
              <w:rPr>
                <w:rFonts w:ascii="Tahoma" w:hAnsi="Tahoma" w:cs="Tahoma"/>
                <w:sz w:val="22"/>
                <w:szCs w:val="22"/>
              </w:rPr>
              <w:t>Da € 0 a € 6.000,00</w:t>
            </w:r>
          </w:p>
        </w:tc>
        <w:tc>
          <w:tcPr>
            <w:tcW w:w="252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13728F" w:rsidRPr="0049777C" w:rsidRDefault="001B75BB" w:rsidP="0049777C">
            <w:pPr>
              <w:widowControl w:val="0"/>
              <w:spacing w:line="276" w:lineRule="auto"/>
              <w:jc w:val="both"/>
              <w:rPr>
                <w:rFonts w:ascii="Tahoma" w:hAnsi="Tahoma" w:cs="Tahoma"/>
                <w:sz w:val="22"/>
                <w:szCs w:val="22"/>
              </w:rPr>
            </w:pPr>
            <w:r w:rsidRPr="0049777C">
              <w:rPr>
                <w:rFonts w:ascii="Tahoma" w:hAnsi="Tahoma" w:cs="Tahoma"/>
                <w:sz w:val="22"/>
                <w:szCs w:val="22"/>
              </w:rPr>
              <w:t>€ 3,00 (Esonero per gli alunni appartenenti a nuclei familiari che si trovino in una situazione di indigenza attestata dai servizi Sociali)</w:t>
            </w:r>
          </w:p>
          <w:p w:rsidR="0013728F" w:rsidRPr="0049777C" w:rsidRDefault="0013728F" w:rsidP="0049777C">
            <w:pPr>
              <w:spacing w:line="276" w:lineRule="auto"/>
              <w:jc w:val="both"/>
              <w:rPr>
                <w:rFonts w:ascii="Tahoma" w:hAnsi="Tahoma" w:cs="Tahoma"/>
                <w:sz w:val="22"/>
                <w:szCs w:val="22"/>
              </w:rPr>
            </w:pPr>
          </w:p>
        </w:tc>
      </w:tr>
      <w:tr w:rsidR="0013728F" w:rsidRPr="0049777C">
        <w:tc>
          <w:tcPr>
            <w:tcW w:w="389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13728F" w:rsidRPr="0049777C" w:rsidRDefault="001B75BB" w:rsidP="0049777C">
            <w:pPr>
              <w:numPr>
                <w:ilvl w:val="0"/>
                <w:numId w:val="2"/>
              </w:numPr>
              <w:spacing w:line="276" w:lineRule="auto"/>
              <w:jc w:val="both"/>
              <w:rPr>
                <w:rFonts w:ascii="Tahoma" w:hAnsi="Tahoma" w:cs="Tahoma"/>
                <w:sz w:val="22"/>
                <w:szCs w:val="22"/>
              </w:rPr>
            </w:pPr>
            <w:r w:rsidRPr="0049777C">
              <w:rPr>
                <w:rFonts w:ascii="Tahoma" w:hAnsi="Tahoma" w:cs="Tahoma"/>
                <w:sz w:val="22"/>
                <w:szCs w:val="22"/>
              </w:rPr>
              <w:t>Da € 6.000,01 a € 10.000,00</w:t>
            </w:r>
          </w:p>
        </w:tc>
        <w:tc>
          <w:tcPr>
            <w:tcW w:w="252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13728F" w:rsidRPr="0049777C" w:rsidRDefault="001B75BB" w:rsidP="0049777C">
            <w:pPr>
              <w:spacing w:line="276" w:lineRule="auto"/>
              <w:jc w:val="both"/>
              <w:rPr>
                <w:rFonts w:ascii="Tahoma" w:hAnsi="Tahoma" w:cs="Tahoma"/>
                <w:sz w:val="22"/>
                <w:szCs w:val="22"/>
              </w:rPr>
            </w:pPr>
            <w:r w:rsidRPr="0049777C">
              <w:rPr>
                <w:rFonts w:ascii="Tahoma" w:hAnsi="Tahoma" w:cs="Tahoma"/>
                <w:sz w:val="22"/>
                <w:szCs w:val="22"/>
              </w:rPr>
              <w:t>€ 5,00</w:t>
            </w:r>
          </w:p>
        </w:tc>
      </w:tr>
      <w:tr w:rsidR="0013728F" w:rsidRPr="0049777C">
        <w:tc>
          <w:tcPr>
            <w:tcW w:w="389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13728F" w:rsidRPr="0049777C" w:rsidRDefault="001B75BB" w:rsidP="0049777C">
            <w:pPr>
              <w:numPr>
                <w:ilvl w:val="0"/>
                <w:numId w:val="2"/>
              </w:numPr>
              <w:spacing w:line="276" w:lineRule="auto"/>
              <w:jc w:val="both"/>
              <w:rPr>
                <w:rFonts w:ascii="Tahoma" w:hAnsi="Tahoma" w:cs="Tahoma"/>
                <w:sz w:val="22"/>
                <w:szCs w:val="22"/>
              </w:rPr>
            </w:pPr>
            <w:r w:rsidRPr="0049777C">
              <w:rPr>
                <w:rFonts w:ascii="Tahoma" w:hAnsi="Tahoma" w:cs="Tahoma"/>
                <w:sz w:val="22"/>
                <w:szCs w:val="22"/>
              </w:rPr>
              <w:t>Da € 10.000,01 a € 15.000,00</w:t>
            </w:r>
          </w:p>
        </w:tc>
        <w:tc>
          <w:tcPr>
            <w:tcW w:w="252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13728F" w:rsidRPr="0049777C" w:rsidRDefault="001B75BB" w:rsidP="0049777C">
            <w:pPr>
              <w:spacing w:line="276" w:lineRule="auto"/>
              <w:jc w:val="both"/>
              <w:rPr>
                <w:rFonts w:ascii="Tahoma" w:hAnsi="Tahoma" w:cs="Tahoma"/>
                <w:sz w:val="22"/>
                <w:szCs w:val="22"/>
              </w:rPr>
            </w:pPr>
            <w:r w:rsidRPr="0049777C">
              <w:rPr>
                <w:rFonts w:ascii="Tahoma" w:hAnsi="Tahoma" w:cs="Tahoma"/>
                <w:sz w:val="22"/>
                <w:szCs w:val="22"/>
              </w:rPr>
              <w:t>€ 7,00</w:t>
            </w:r>
          </w:p>
        </w:tc>
      </w:tr>
      <w:tr w:rsidR="0013728F" w:rsidRPr="0049777C">
        <w:tc>
          <w:tcPr>
            <w:tcW w:w="389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13728F" w:rsidRPr="0049777C" w:rsidRDefault="001B75BB" w:rsidP="0049777C">
            <w:pPr>
              <w:numPr>
                <w:ilvl w:val="0"/>
                <w:numId w:val="2"/>
              </w:numPr>
              <w:spacing w:line="276" w:lineRule="auto"/>
              <w:jc w:val="both"/>
              <w:rPr>
                <w:rFonts w:ascii="Tahoma" w:hAnsi="Tahoma" w:cs="Tahoma"/>
                <w:sz w:val="22"/>
                <w:szCs w:val="22"/>
              </w:rPr>
            </w:pPr>
            <w:r w:rsidRPr="0049777C">
              <w:rPr>
                <w:rFonts w:ascii="Tahoma" w:hAnsi="Tahoma" w:cs="Tahoma"/>
                <w:sz w:val="22"/>
                <w:szCs w:val="22"/>
              </w:rPr>
              <w:t>Da € 15.000,01 a € 20.000,00</w:t>
            </w:r>
          </w:p>
        </w:tc>
        <w:tc>
          <w:tcPr>
            <w:tcW w:w="252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13728F" w:rsidRPr="0049777C" w:rsidRDefault="001B75BB" w:rsidP="0049777C">
            <w:pPr>
              <w:spacing w:line="276" w:lineRule="auto"/>
              <w:jc w:val="both"/>
              <w:rPr>
                <w:rFonts w:ascii="Tahoma" w:hAnsi="Tahoma" w:cs="Tahoma"/>
                <w:sz w:val="22"/>
                <w:szCs w:val="22"/>
              </w:rPr>
            </w:pPr>
            <w:r w:rsidRPr="0049777C">
              <w:rPr>
                <w:rFonts w:ascii="Tahoma" w:hAnsi="Tahoma" w:cs="Tahoma"/>
                <w:sz w:val="22"/>
                <w:szCs w:val="22"/>
              </w:rPr>
              <w:t>€ 10,00</w:t>
            </w:r>
          </w:p>
        </w:tc>
      </w:tr>
      <w:tr w:rsidR="0013728F" w:rsidRPr="0049777C">
        <w:tc>
          <w:tcPr>
            <w:tcW w:w="389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13728F" w:rsidRPr="0049777C" w:rsidRDefault="001B75BB" w:rsidP="0049777C">
            <w:pPr>
              <w:numPr>
                <w:ilvl w:val="0"/>
                <w:numId w:val="2"/>
              </w:numPr>
              <w:spacing w:line="276" w:lineRule="auto"/>
              <w:jc w:val="both"/>
              <w:rPr>
                <w:rFonts w:ascii="Tahoma" w:hAnsi="Tahoma" w:cs="Tahoma"/>
                <w:sz w:val="22"/>
                <w:szCs w:val="22"/>
              </w:rPr>
            </w:pPr>
            <w:r w:rsidRPr="0049777C">
              <w:rPr>
                <w:rFonts w:ascii="Tahoma" w:hAnsi="Tahoma" w:cs="Tahoma"/>
                <w:sz w:val="22"/>
                <w:szCs w:val="22"/>
              </w:rPr>
              <w:t>Da € 20.000,01 a € 25.000,00</w:t>
            </w:r>
          </w:p>
        </w:tc>
        <w:tc>
          <w:tcPr>
            <w:tcW w:w="252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13728F" w:rsidRPr="0049777C" w:rsidRDefault="001B75BB" w:rsidP="0049777C">
            <w:pPr>
              <w:spacing w:line="276" w:lineRule="auto"/>
              <w:jc w:val="both"/>
              <w:rPr>
                <w:rFonts w:ascii="Tahoma" w:hAnsi="Tahoma" w:cs="Tahoma"/>
                <w:sz w:val="22"/>
                <w:szCs w:val="22"/>
              </w:rPr>
            </w:pPr>
            <w:r w:rsidRPr="0049777C">
              <w:rPr>
                <w:rFonts w:ascii="Tahoma" w:hAnsi="Tahoma" w:cs="Tahoma"/>
                <w:sz w:val="22"/>
                <w:szCs w:val="22"/>
              </w:rPr>
              <w:t>€ 15,00</w:t>
            </w:r>
          </w:p>
        </w:tc>
      </w:tr>
      <w:tr w:rsidR="0013728F" w:rsidRPr="0049777C">
        <w:tc>
          <w:tcPr>
            <w:tcW w:w="389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13728F" w:rsidRPr="0049777C" w:rsidRDefault="001B75BB" w:rsidP="0049777C">
            <w:pPr>
              <w:numPr>
                <w:ilvl w:val="0"/>
                <w:numId w:val="2"/>
              </w:numPr>
              <w:spacing w:line="276" w:lineRule="auto"/>
              <w:jc w:val="both"/>
              <w:rPr>
                <w:rFonts w:ascii="Tahoma" w:hAnsi="Tahoma" w:cs="Tahoma"/>
                <w:sz w:val="22"/>
                <w:szCs w:val="22"/>
              </w:rPr>
            </w:pPr>
            <w:r w:rsidRPr="0049777C">
              <w:rPr>
                <w:rFonts w:ascii="Tahoma" w:hAnsi="Tahoma" w:cs="Tahoma"/>
                <w:sz w:val="22"/>
                <w:szCs w:val="22"/>
              </w:rPr>
              <w:t>Da € 25.000,01 a € 30.000,00</w:t>
            </w:r>
          </w:p>
        </w:tc>
        <w:tc>
          <w:tcPr>
            <w:tcW w:w="252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13728F" w:rsidRPr="0049777C" w:rsidRDefault="001B75BB" w:rsidP="0049777C">
            <w:pPr>
              <w:spacing w:line="276" w:lineRule="auto"/>
              <w:jc w:val="both"/>
              <w:rPr>
                <w:rFonts w:ascii="Tahoma" w:hAnsi="Tahoma" w:cs="Tahoma"/>
                <w:sz w:val="22"/>
                <w:szCs w:val="22"/>
              </w:rPr>
            </w:pPr>
            <w:r w:rsidRPr="0049777C">
              <w:rPr>
                <w:rFonts w:ascii="Tahoma" w:hAnsi="Tahoma" w:cs="Tahoma"/>
                <w:sz w:val="22"/>
                <w:szCs w:val="22"/>
              </w:rPr>
              <w:t>€ 20,00</w:t>
            </w:r>
          </w:p>
        </w:tc>
      </w:tr>
      <w:tr w:rsidR="0013728F" w:rsidRPr="0049777C">
        <w:tc>
          <w:tcPr>
            <w:tcW w:w="389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13728F" w:rsidRPr="0049777C" w:rsidRDefault="001B75BB" w:rsidP="0049777C">
            <w:pPr>
              <w:numPr>
                <w:ilvl w:val="0"/>
                <w:numId w:val="2"/>
              </w:numPr>
              <w:spacing w:line="276" w:lineRule="auto"/>
              <w:jc w:val="both"/>
              <w:rPr>
                <w:rFonts w:ascii="Tahoma" w:hAnsi="Tahoma" w:cs="Tahoma"/>
                <w:sz w:val="22"/>
                <w:szCs w:val="22"/>
              </w:rPr>
            </w:pPr>
            <w:r w:rsidRPr="0049777C">
              <w:rPr>
                <w:rFonts w:ascii="Tahoma" w:hAnsi="Tahoma" w:cs="Tahoma"/>
                <w:sz w:val="22"/>
                <w:szCs w:val="22"/>
              </w:rPr>
              <w:t>Da € 30.000,01 a € 35.000,00</w:t>
            </w:r>
          </w:p>
        </w:tc>
        <w:tc>
          <w:tcPr>
            <w:tcW w:w="252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13728F" w:rsidRPr="0049777C" w:rsidRDefault="001B75BB" w:rsidP="0049777C">
            <w:pPr>
              <w:spacing w:line="276" w:lineRule="auto"/>
              <w:jc w:val="both"/>
              <w:rPr>
                <w:rFonts w:ascii="Tahoma" w:hAnsi="Tahoma" w:cs="Tahoma"/>
                <w:sz w:val="22"/>
                <w:szCs w:val="22"/>
              </w:rPr>
            </w:pPr>
            <w:r w:rsidRPr="0049777C">
              <w:rPr>
                <w:rFonts w:ascii="Tahoma" w:hAnsi="Tahoma" w:cs="Tahoma"/>
                <w:sz w:val="22"/>
                <w:szCs w:val="22"/>
              </w:rPr>
              <w:t>€ 35,00</w:t>
            </w:r>
          </w:p>
        </w:tc>
      </w:tr>
      <w:tr w:rsidR="0013728F" w:rsidRPr="0049777C">
        <w:tc>
          <w:tcPr>
            <w:tcW w:w="389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13728F" w:rsidRPr="0049777C" w:rsidRDefault="001B75BB" w:rsidP="0049777C">
            <w:pPr>
              <w:numPr>
                <w:ilvl w:val="0"/>
                <w:numId w:val="2"/>
              </w:numPr>
              <w:spacing w:line="276" w:lineRule="auto"/>
              <w:jc w:val="both"/>
              <w:rPr>
                <w:rFonts w:ascii="Tahoma" w:hAnsi="Tahoma" w:cs="Tahoma"/>
                <w:sz w:val="22"/>
                <w:szCs w:val="22"/>
              </w:rPr>
            </w:pPr>
            <w:r w:rsidRPr="0049777C">
              <w:rPr>
                <w:rFonts w:ascii="Tahoma" w:hAnsi="Tahoma" w:cs="Tahoma"/>
                <w:sz w:val="22"/>
                <w:szCs w:val="22"/>
              </w:rPr>
              <w:t>Da € 35.000,01 in poi</w:t>
            </w:r>
          </w:p>
        </w:tc>
        <w:tc>
          <w:tcPr>
            <w:tcW w:w="252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13728F" w:rsidRPr="0049777C" w:rsidRDefault="001B75BB" w:rsidP="0049777C">
            <w:pPr>
              <w:spacing w:line="276" w:lineRule="auto"/>
              <w:jc w:val="both"/>
              <w:rPr>
                <w:rFonts w:ascii="Tahoma" w:hAnsi="Tahoma" w:cs="Tahoma"/>
                <w:sz w:val="22"/>
                <w:szCs w:val="22"/>
              </w:rPr>
            </w:pPr>
            <w:r w:rsidRPr="0049777C">
              <w:rPr>
                <w:rFonts w:ascii="Tahoma" w:hAnsi="Tahoma" w:cs="Tahoma"/>
                <w:sz w:val="22"/>
                <w:szCs w:val="22"/>
              </w:rPr>
              <w:t>€ 50,00</w:t>
            </w:r>
          </w:p>
        </w:tc>
      </w:tr>
    </w:tbl>
    <w:p w:rsidR="0013728F" w:rsidRPr="0049777C" w:rsidRDefault="0013728F" w:rsidP="0049777C">
      <w:pPr>
        <w:pStyle w:val="Corpodeltesto1"/>
        <w:spacing w:line="276" w:lineRule="auto"/>
        <w:jc w:val="both"/>
        <w:rPr>
          <w:rFonts w:ascii="Tahoma" w:hAnsi="Tahoma" w:cs="Tahoma"/>
          <w:sz w:val="22"/>
          <w:szCs w:val="22"/>
          <w:u w:val="single"/>
        </w:rPr>
      </w:pPr>
    </w:p>
    <w:p w:rsidR="0013728F" w:rsidRPr="0049777C" w:rsidRDefault="001B75BB" w:rsidP="0049777C">
      <w:pPr>
        <w:spacing w:line="276" w:lineRule="auto"/>
        <w:ind w:right="144"/>
        <w:jc w:val="both"/>
        <w:rPr>
          <w:rFonts w:ascii="Tahoma" w:hAnsi="Tahoma" w:cs="Tahoma"/>
          <w:sz w:val="22"/>
          <w:szCs w:val="22"/>
        </w:rPr>
      </w:pPr>
      <w:r w:rsidRPr="0049777C">
        <w:rPr>
          <w:rFonts w:ascii="Tahoma" w:hAnsi="Tahoma" w:cs="Tahoma"/>
          <w:color w:val="191722"/>
          <w:sz w:val="22"/>
          <w:szCs w:val="22"/>
        </w:rPr>
        <w:t>Per usufruire delle tariffe ridotte, occorre – obbligatoriamente – produrre attestazione ISEE in corso di validità.</w:t>
      </w:r>
    </w:p>
    <w:p w:rsidR="0013728F" w:rsidRPr="0049777C" w:rsidRDefault="0013728F" w:rsidP="0049777C">
      <w:pPr>
        <w:widowControl w:val="0"/>
        <w:spacing w:line="276" w:lineRule="auto"/>
        <w:jc w:val="both"/>
        <w:rPr>
          <w:rFonts w:ascii="Tahoma" w:hAnsi="Tahoma" w:cs="Tahoma"/>
          <w:sz w:val="22"/>
          <w:szCs w:val="22"/>
        </w:rPr>
      </w:pPr>
    </w:p>
    <w:p w:rsidR="0013728F" w:rsidRPr="0049777C" w:rsidRDefault="00D02E18" w:rsidP="0049777C">
      <w:pPr>
        <w:spacing w:line="276" w:lineRule="auto"/>
        <w:ind w:right="144"/>
        <w:jc w:val="both"/>
        <w:rPr>
          <w:rFonts w:ascii="Tahoma" w:hAnsi="Tahoma" w:cs="Tahoma"/>
          <w:sz w:val="22"/>
          <w:szCs w:val="22"/>
        </w:rPr>
      </w:pPr>
      <w:r w:rsidRPr="0049777C">
        <w:rPr>
          <w:rFonts w:ascii="Tahoma" w:hAnsi="Tahoma" w:cs="Tahoma"/>
          <w:sz w:val="22"/>
          <w:szCs w:val="22"/>
        </w:rPr>
        <w:t xml:space="preserve">In caso di mancato inserimento </w:t>
      </w:r>
      <w:r w:rsidR="001B75BB" w:rsidRPr="0049777C">
        <w:rPr>
          <w:rFonts w:ascii="Tahoma" w:hAnsi="Tahoma" w:cs="Tahoma"/>
          <w:sz w:val="22"/>
          <w:szCs w:val="22"/>
        </w:rPr>
        <w:t>dell’attestazione ISEE ovvero di attestazione ISEE non in corso di validità ovvero non conforme alla disciplina sopra richiamata, verrà applicata la tariffa massima prevista pari a € 50,00 mensili (salvo le maggiorazioni previste dal precedente Art.5).</w:t>
      </w:r>
    </w:p>
    <w:p w:rsidR="0013728F" w:rsidRPr="0049777C" w:rsidRDefault="0013728F" w:rsidP="0049777C">
      <w:pPr>
        <w:spacing w:line="276" w:lineRule="auto"/>
        <w:ind w:right="144"/>
        <w:jc w:val="both"/>
        <w:rPr>
          <w:rFonts w:ascii="Tahoma" w:hAnsi="Tahoma" w:cs="Tahoma"/>
          <w:sz w:val="22"/>
          <w:szCs w:val="22"/>
        </w:rPr>
      </w:pPr>
    </w:p>
    <w:p w:rsidR="0013728F" w:rsidRPr="0049777C" w:rsidRDefault="001B75BB" w:rsidP="0049777C">
      <w:pPr>
        <w:spacing w:line="276" w:lineRule="auto"/>
        <w:ind w:right="144"/>
        <w:jc w:val="both"/>
        <w:rPr>
          <w:rFonts w:ascii="Tahoma" w:hAnsi="Tahoma" w:cs="Tahoma"/>
          <w:sz w:val="22"/>
          <w:szCs w:val="22"/>
        </w:rPr>
      </w:pPr>
      <w:r w:rsidRPr="0049777C">
        <w:rPr>
          <w:rFonts w:ascii="Tahoma" w:hAnsi="Tahoma" w:cs="Tahoma"/>
          <w:sz w:val="22"/>
          <w:szCs w:val="22"/>
        </w:rPr>
        <w:t>L’Amministrazione Comunale potrà procedere a richiamo scritto nei confronti degli utenti che non avranno provveduto al pagamento della tariffa. L'inosservanza del predetto richiamo, comporterà l’esclusione dal beneficio del servizio fermo restando il diritto al recupero, anche coattivo, delle somme risultanti non pagate.</w:t>
      </w:r>
    </w:p>
    <w:p w:rsidR="0013728F" w:rsidRPr="0049777C" w:rsidRDefault="0013728F" w:rsidP="0049777C">
      <w:pPr>
        <w:spacing w:line="276" w:lineRule="auto"/>
        <w:ind w:right="144"/>
        <w:jc w:val="both"/>
        <w:rPr>
          <w:rFonts w:ascii="Tahoma" w:hAnsi="Tahoma" w:cs="Tahoma"/>
          <w:sz w:val="22"/>
          <w:szCs w:val="22"/>
        </w:rPr>
      </w:pPr>
    </w:p>
    <w:p w:rsidR="0013728F" w:rsidRPr="0049777C" w:rsidRDefault="001B75BB" w:rsidP="0049777C">
      <w:pPr>
        <w:widowControl w:val="0"/>
        <w:spacing w:line="276" w:lineRule="auto"/>
        <w:jc w:val="both"/>
        <w:rPr>
          <w:rFonts w:ascii="Tahoma" w:hAnsi="Tahoma" w:cs="Tahoma"/>
          <w:sz w:val="22"/>
          <w:szCs w:val="22"/>
        </w:rPr>
      </w:pPr>
      <w:r w:rsidRPr="0049777C">
        <w:rPr>
          <w:rFonts w:ascii="Tahoma" w:hAnsi="Tahoma" w:cs="Tahoma"/>
          <w:sz w:val="22"/>
          <w:szCs w:val="22"/>
        </w:rPr>
        <w:t>Usufruendo del beneficio della gratuità ovvero del beneficio della tariffa agevolata, trova applicazione l’art. 4 comma 2 del D.Lgs. n°109/1998, e s.m.i., in materia di attivazione della procedura di controllo della veridicità delle informazioni fornite.</w:t>
      </w:r>
    </w:p>
    <w:p w:rsidR="0013728F" w:rsidRPr="0049777C" w:rsidRDefault="0013728F" w:rsidP="0049777C">
      <w:pPr>
        <w:widowControl w:val="0"/>
        <w:spacing w:line="276" w:lineRule="auto"/>
        <w:jc w:val="both"/>
        <w:rPr>
          <w:rFonts w:ascii="Tahoma" w:hAnsi="Tahoma" w:cs="Tahoma"/>
          <w:sz w:val="22"/>
          <w:szCs w:val="22"/>
        </w:rPr>
      </w:pPr>
    </w:p>
    <w:p w:rsidR="0013728F" w:rsidRPr="0049777C" w:rsidRDefault="001B75BB" w:rsidP="0049777C">
      <w:pPr>
        <w:widowControl w:val="0"/>
        <w:spacing w:line="276" w:lineRule="auto"/>
        <w:jc w:val="both"/>
        <w:rPr>
          <w:rFonts w:ascii="Tahoma" w:hAnsi="Tahoma" w:cs="Tahoma"/>
          <w:sz w:val="22"/>
          <w:szCs w:val="22"/>
        </w:rPr>
      </w:pPr>
      <w:r w:rsidRPr="0049777C">
        <w:rPr>
          <w:rFonts w:ascii="Tahoma" w:hAnsi="Tahoma" w:cs="Tahoma"/>
          <w:sz w:val="22"/>
          <w:szCs w:val="22"/>
        </w:rPr>
        <w:t xml:space="preserve">Il pagamento del ticket dovrà essere effettuato, </w:t>
      </w:r>
      <w:r w:rsidRPr="0049777C">
        <w:rPr>
          <w:rFonts w:ascii="Tahoma" w:hAnsi="Tahoma" w:cs="Tahoma"/>
          <w:sz w:val="22"/>
          <w:szCs w:val="22"/>
          <w:u w:val="single"/>
        </w:rPr>
        <w:t>in via anticipata</w:t>
      </w:r>
      <w:r w:rsidRPr="0049777C">
        <w:rPr>
          <w:rFonts w:ascii="Tahoma" w:hAnsi="Tahoma" w:cs="Tahoma"/>
          <w:sz w:val="22"/>
          <w:szCs w:val="22"/>
        </w:rPr>
        <w:t xml:space="preserve">,  in due </w:t>
      </w:r>
      <w:r w:rsidRPr="0049777C">
        <w:rPr>
          <w:rFonts w:ascii="Tahoma" w:hAnsi="Tahoma" w:cs="Tahoma"/>
          <w:i/>
          <w:sz w:val="22"/>
          <w:szCs w:val="22"/>
        </w:rPr>
        <w:t>tranche</w:t>
      </w:r>
      <w:r w:rsidR="00D02E18" w:rsidRPr="0049777C">
        <w:rPr>
          <w:rFonts w:ascii="Tahoma" w:hAnsi="Tahoma" w:cs="Tahoma"/>
          <w:i/>
          <w:sz w:val="22"/>
          <w:szCs w:val="22"/>
        </w:rPr>
        <w:t>s</w:t>
      </w:r>
      <w:r w:rsidRPr="0049777C">
        <w:rPr>
          <w:rFonts w:ascii="Tahoma" w:hAnsi="Tahoma" w:cs="Tahoma"/>
          <w:sz w:val="22"/>
          <w:szCs w:val="22"/>
        </w:rPr>
        <w:t xml:space="preserve"> riferite ai periodi ottobre 20</w:t>
      </w:r>
      <w:r w:rsidR="00D02E18" w:rsidRPr="0049777C">
        <w:rPr>
          <w:rFonts w:ascii="Tahoma" w:hAnsi="Tahoma" w:cs="Tahoma"/>
          <w:sz w:val="22"/>
          <w:szCs w:val="22"/>
        </w:rPr>
        <w:t>21</w:t>
      </w:r>
      <w:r w:rsidR="004F2F60">
        <w:rPr>
          <w:rFonts w:ascii="Tahoma" w:hAnsi="Tahoma" w:cs="Tahoma"/>
          <w:sz w:val="22"/>
          <w:szCs w:val="22"/>
        </w:rPr>
        <w:t>/</w:t>
      </w:r>
      <w:r w:rsidRPr="0049777C">
        <w:rPr>
          <w:rFonts w:ascii="Tahoma" w:hAnsi="Tahoma" w:cs="Tahoma"/>
          <w:sz w:val="22"/>
          <w:szCs w:val="22"/>
        </w:rPr>
        <w:t>gennaio 202</w:t>
      </w:r>
      <w:r w:rsidR="00D02E18" w:rsidRPr="0049777C">
        <w:rPr>
          <w:rFonts w:ascii="Tahoma" w:hAnsi="Tahoma" w:cs="Tahoma"/>
          <w:sz w:val="22"/>
          <w:szCs w:val="22"/>
        </w:rPr>
        <w:t>2</w:t>
      </w:r>
      <w:r w:rsidR="004F2F60">
        <w:rPr>
          <w:rFonts w:ascii="Tahoma" w:hAnsi="Tahoma" w:cs="Tahoma"/>
          <w:sz w:val="22"/>
          <w:szCs w:val="22"/>
        </w:rPr>
        <w:t xml:space="preserve"> e febbraio/</w:t>
      </w:r>
      <w:r w:rsidRPr="0049777C">
        <w:rPr>
          <w:rFonts w:ascii="Tahoma" w:hAnsi="Tahoma" w:cs="Tahoma"/>
          <w:sz w:val="22"/>
          <w:szCs w:val="22"/>
        </w:rPr>
        <w:t>maggio 202</w:t>
      </w:r>
      <w:r w:rsidR="00D02E18" w:rsidRPr="0049777C">
        <w:rPr>
          <w:rFonts w:ascii="Tahoma" w:hAnsi="Tahoma" w:cs="Tahoma"/>
          <w:sz w:val="22"/>
          <w:szCs w:val="22"/>
        </w:rPr>
        <w:t>2</w:t>
      </w:r>
      <w:r w:rsidRPr="0049777C">
        <w:rPr>
          <w:rFonts w:ascii="Tahoma" w:hAnsi="Tahoma" w:cs="Tahoma"/>
          <w:sz w:val="22"/>
          <w:szCs w:val="22"/>
        </w:rPr>
        <w:t>.</w:t>
      </w:r>
    </w:p>
    <w:p w:rsidR="003D7368" w:rsidRPr="0049777C" w:rsidRDefault="003D7368" w:rsidP="0049777C">
      <w:pPr>
        <w:pStyle w:val="Corpodeltesto1"/>
        <w:spacing w:line="276" w:lineRule="auto"/>
        <w:jc w:val="both"/>
        <w:rPr>
          <w:rStyle w:val="CharacterStyle1"/>
          <w:rFonts w:ascii="Tahoma" w:hAnsi="Tahoma" w:cs="Tahoma"/>
          <w:sz w:val="22"/>
          <w:szCs w:val="22"/>
        </w:rPr>
      </w:pPr>
    </w:p>
    <w:p w:rsidR="003D7368" w:rsidRPr="0049777C" w:rsidRDefault="001B75BB" w:rsidP="0049777C">
      <w:pPr>
        <w:pStyle w:val="Corpodeltesto1"/>
        <w:spacing w:line="276" w:lineRule="auto"/>
        <w:jc w:val="both"/>
        <w:rPr>
          <w:rStyle w:val="CharacterStyle1"/>
          <w:rFonts w:ascii="Tahoma" w:hAnsi="Tahoma" w:cs="Tahoma"/>
          <w:sz w:val="22"/>
          <w:szCs w:val="22"/>
        </w:rPr>
      </w:pPr>
      <w:r w:rsidRPr="0049777C">
        <w:rPr>
          <w:rStyle w:val="CharacterStyle1"/>
          <w:rFonts w:ascii="Tahoma" w:hAnsi="Tahoma" w:cs="Tahoma"/>
          <w:sz w:val="22"/>
          <w:szCs w:val="22"/>
        </w:rPr>
        <w:t>Il pagamento della tariffa  è dovuto anche in caso di mancata fruizione del servizio, qualora non si sia stata pres</w:t>
      </w:r>
      <w:r w:rsidR="003D7368" w:rsidRPr="0049777C">
        <w:rPr>
          <w:rStyle w:val="CharacterStyle1"/>
          <w:rFonts w:ascii="Tahoma" w:hAnsi="Tahoma" w:cs="Tahoma"/>
          <w:sz w:val="22"/>
          <w:szCs w:val="22"/>
        </w:rPr>
        <w:t>entata formale rinuncia scritta.</w:t>
      </w:r>
    </w:p>
    <w:p w:rsidR="0013728F" w:rsidRPr="0049777C" w:rsidRDefault="001B75BB" w:rsidP="0049777C">
      <w:pPr>
        <w:pStyle w:val="Corpodeltesto1"/>
        <w:spacing w:line="276" w:lineRule="auto"/>
        <w:jc w:val="both"/>
        <w:rPr>
          <w:rFonts w:ascii="Tahoma" w:hAnsi="Tahoma" w:cs="Tahoma"/>
          <w:sz w:val="22"/>
          <w:szCs w:val="22"/>
        </w:rPr>
      </w:pPr>
      <w:r w:rsidRPr="0049777C">
        <w:rPr>
          <w:rFonts w:ascii="Tahoma" w:hAnsi="Tahoma" w:cs="Tahoma"/>
          <w:sz w:val="22"/>
          <w:szCs w:val="22"/>
        </w:rPr>
        <w:t xml:space="preserve">Non sono previste restituzioni, riduzioni o rimborsi per parziale utilizzo del servizio. </w:t>
      </w:r>
    </w:p>
    <w:p w:rsidR="0013728F" w:rsidRPr="0049777C" w:rsidRDefault="001B75BB" w:rsidP="0049777C">
      <w:pPr>
        <w:pStyle w:val="Corpodeltesto1"/>
        <w:spacing w:line="276" w:lineRule="auto"/>
        <w:rPr>
          <w:rFonts w:ascii="Tahoma" w:hAnsi="Tahoma" w:cs="Tahoma"/>
          <w:sz w:val="22"/>
          <w:szCs w:val="22"/>
        </w:rPr>
      </w:pPr>
      <w:r w:rsidRPr="0049777C">
        <w:rPr>
          <w:rFonts w:ascii="Tahoma" w:hAnsi="Tahoma" w:cs="Tahoma"/>
          <w:sz w:val="22"/>
          <w:szCs w:val="22"/>
        </w:rPr>
        <w:t xml:space="preserve">Eventuali </w:t>
      </w:r>
      <w:r w:rsidRPr="0049777C">
        <w:rPr>
          <w:rFonts w:ascii="Tahoma" w:hAnsi="Tahoma" w:cs="Tahoma"/>
          <w:sz w:val="22"/>
          <w:szCs w:val="22"/>
          <w:u w:val="single"/>
        </w:rPr>
        <w:t>richieste di rimborso</w:t>
      </w:r>
      <w:r w:rsidRPr="0049777C">
        <w:rPr>
          <w:rFonts w:ascii="Tahoma" w:hAnsi="Tahoma" w:cs="Tahoma"/>
          <w:sz w:val="22"/>
          <w:szCs w:val="22"/>
        </w:rPr>
        <w:t xml:space="preserve"> potranno essere accolte solo nei seguenti casi:</w:t>
      </w:r>
    </w:p>
    <w:p w:rsidR="0013728F" w:rsidRPr="0049777C" w:rsidRDefault="001B75BB" w:rsidP="0049777C">
      <w:pPr>
        <w:widowControl w:val="0"/>
        <w:numPr>
          <w:ilvl w:val="0"/>
          <w:numId w:val="3"/>
        </w:numPr>
        <w:spacing w:line="276" w:lineRule="auto"/>
        <w:jc w:val="both"/>
        <w:rPr>
          <w:rFonts w:ascii="Tahoma" w:hAnsi="Tahoma" w:cs="Tahoma"/>
          <w:sz w:val="22"/>
          <w:szCs w:val="22"/>
        </w:rPr>
      </w:pPr>
      <w:r w:rsidRPr="0049777C">
        <w:rPr>
          <w:rFonts w:ascii="Tahoma" w:hAnsi="Tahoma" w:cs="Tahoma"/>
          <w:sz w:val="22"/>
          <w:szCs w:val="22"/>
        </w:rPr>
        <w:t xml:space="preserve">variazione degli itinerari nel corso dell’anno scolastico per iniziativa della Civica Amministrazione; in tal caso, il rimborso è riferibile ai mesi successivi a quello in cui è </w:t>
      </w:r>
      <w:r w:rsidRPr="0049777C">
        <w:rPr>
          <w:rFonts w:ascii="Tahoma" w:hAnsi="Tahoma" w:cs="Tahoma"/>
          <w:sz w:val="22"/>
          <w:szCs w:val="22"/>
        </w:rPr>
        <w:lastRenderedPageBreak/>
        <w:t>intervenuta la variazione;</w:t>
      </w:r>
    </w:p>
    <w:p w:rsidR="0013728F" w:rsidRPr="0049777C" w:rsidRDefault="001B75BB" w:rsidP="0049777C">
      <w:pPr>
        <w:widowControl w:val="0"/>
        <w:numPr>
          <w:ilvl w:val="0"/>
          <w:numId w:val="3"/>
        </w:numPr>
        <w:spacing w:line="276" w:lineRule="auto"/>
        <w:jc w:val="both"/>
        <w:rPr>
          <w:rFonts w:ascii="Tahoma" w:hAnsi="Tahoma" w:cs="Tahoma"/>
          <w:sz w:val="22"/>
          <w:szCs w:val="22"/>
        </w:rPr>
      </w:pPr>
      <w:r w:rsidRPr="0049777C">
        <w:rPr>
          <w:rFonts w:ascii="Tahoma" w:hAnsi="Tahoma" w:cs="Tahoma"/>
          <w:sz w:val="22"/>
          <w:szCs w:val="22"/>
        </w:rPr>
        <w:t>mancata attivazione del servizio e/o pagamento di un importo maggiore rispetto a quello determinato sulla base delle fasce di reddito approvate dalla Giunta Comunale; in tal caso, il rimborso è riferibile all’intero importo versato;</w:t>
      </w:r>
    </w:p>
    <w:p w:rsidR="0013728F" w:rsidRPr="0049777C" w:rsidRDefault="001B75BB" w:rsidP="0049777C">
      <w:pPr>
        <w:widowControl w:val="0"/>
        <w:numPr>
          <w:ilvl w:val="0"/>
          <w:numId w:val="3"/>
        </w:numPr>
        <w:spacing w:line="276" w:lineRule="auto"/>
        <w:jc w:val="both"/>
        <w:rPr>
          <w:rFonts w:ascii="Tahoma" w:hAnsi="Tahoma" w:cs="Tahoma"/>
          <w:sz w:val="22"/>
          <w:szCs w:val="22"/>
        </w:rPr>
      </w:pPr>
      <w:r w:rsidRPr="0049777C">
        <w:rPr>
          <w:rFonts w:ascii="Tahoma" w:hAnsi="Tahoma" w:cs="Tahoma"/>
          <w:sz w:val="22"/>
          <w:szCs w:val="22"/>
        </w:rPr>
        <w:t>rinuncia al servizio; in tal caso, il rimborso è riferibile ai mesi successivi a quello di presentazione della relativa domanda.</w:t>
      </w:r>
    </w:p>
    <w:p w:rsidR="0013728F" w:rsidRPr="0049777C" w:rsidRDefault="0013728F" w:rsidP="0049777C">
      <w:pPr>
        <w:widowControl w:val="0"/>
        <w:spacing w:line="276" w:lineRule="auto"/>
        <w:jc w:val="both"/>
        <w:rPr>
          <w:rFonts w:ascii="Tahoma" w:hAnsi="Tahoma" w:cs="Tahoma"/>
          <w:sz w:val="22"/>
          <w:szCs w:val="22"/>
          <w:u w:val="single"/>
        </w:rPr>
      </w:pPr>
    </w:p>
    <w:p w:rsidR="0013728F" w:rsidRPr="0049777C" w:rsidRDefault="001B75BB" w:rsidP="0049777C">
      <w:pPr>
        <w:pStyle w:val="Corpodeltesto1"/>
        <w:spacing w:line="276" w:lineRule="auto"/>
        <w:rPr>
          <w:rFonts w:ascii="Tahoma" w:hAnsi="Tahoma" w:cs="Tahoma"/>
          <w:sz w:val="22"/>
          <w:szCs w:val="22"/>
        </w:rPr>
      </w:pPr>
      <w:r w:rsidRPr="0049777C">
        <w:rPr>
          <w:rFonts w:ascii="Tahoma" w:hAnsi="Tahoma" w:cs="Tahoma"/>
          <w:b/>
          <w:sz w:val="22"/>
          <w:szCs w:val="22"/>
        </w:rPr>
        <w:t>Art. 8.1 – Criteri di esonero/riduzione delle tariffe</w:t>
      </w:r>
    </w:p>
    <w:p w:rsidR="003D7368" w:rsidRPr="0049777C" w:rsidRDefault="003D7368" w:rsidP="0049777C">
      <w:pPr>
        <w:pStyle w:val="Paragrafoelenco"/>
        <w:widowControl w:val="0"/>
        <w:numPr>
          <w:ilvl w:val="3"/>
          <w:numId w:val="2"/>
        </w:numPr>
        <w:ind w:left="993" w:hanging="709"/>
        <w:jc w:val="both"/>
        <w:rPr>
          <w:rFonts w:ascii="Tahoma" w:hAnsi="Tahoma" w:cs="Tahoma"/>
        </w:rPr>
      </w:pPr>
      <w:r w:rsidRPr="0049777C">
        <w:rPr>
          <w:rFonts w:ascii="Tahoma" w:hAnsi="Tahoma" w:cs="Tahoma"/>
        </w:rPr>
        <w:t xml:space="preserve">Sono esonerati dal pagamento </w:t>
      </w:r>
      <w:r w:rsidR="001B75BB" w:rsidRPr="0049777C">
        <w:rPr>
          <w:rFonts w:ascii="Tahoma" w:hAnsi="Tahoma" w:cs="Tahoma"/>
        </w:rPr>
        <w:t>gli alunni appartenenti a nuclei familiari con attestazione  ISEE in corso di validità</w:t>
      </w:r>
      <w:r w:rsidR="001B75BB" w:rsidRPr="0049777C">
        <w:rPr>
          <w:rFonts w:ascii="Tahoma" w:hAnsi="Tahoma" w:cs="Tahoma"/>
          <w:color w:val="110F18"/>
        </w:rPr>
        <w:t xml:space="preserve">, </w:t>
      </w:r>
      <w:r w:rsidR="001B75BB" w:rsidRPr="0049777C">
        <w:rPr>
          <w:rFonts w:ascii="Tahoma" w:hAnsi="Tahoma" w:cs="Tahoma"/>
        </w:rPr>
        <w:t>compresa tra € 0 ed € 6.000,00 che si trovino in una situazione di indigenza attestata dai servizi Sociali.</w:t>
      </w:r>
      <w:r w:rsidR="001B75BB" w:rsidRPr="0049777C">
        <w:rPr>
          <w:rFonts w:ascii="Tahoma" w:hAnsi="Tahoma" w:cs="Tahoma"/>
          <w:color w:val="FF6600"/>
        </w:rPr>
        <w:t xml:space="preserve"> </w:t>
      </w:r>
      <w:r w:rsidR="001B75BB" w:rsidRPr="0049777C">
        <w:rPr>
          <w:rFonts w:ascii="Tahoma" w:hAnsi="Tahoma" w:cs="Tahoma"/>
        </w:rPr>
        <w:t>Lo status di assistito deve fare riferimento all’anno precedente a quello</w:t>
      </w:r>
      <w:r w:rsidR="00092CC1" w:rsidRPr="0049777C">
        <w:rPr>
          <w:rFonts w:ascii="Tahoma" w:hAnsi="Tahoma" w:cs="Tahoma"/>
        </w:rPr>
        <w:t xml:space="preserve"> di presentazione della domanda.</w:t>
      </w:r>
    </w:p>
    <w:p w:rsidR="003D7368" w:rsidRPr="0049777C" w:rsidRDefault="003D7368" w:rsidP="0049777C">
      <w:pPr>
        <w:pStyle w:val="Paragrafoelenco"/>
        <w:widowControl w:val="0"/>
        <w:ind w:left="993"/>
        <w:jc w:val="both"/>
        <w:rPr>
          <w:rFonts w:ascii="Tahoma" w:hAnsi="Tahoma" w:cs="Tahoma"/>
        </w:rPr>
      </w:pPr>
    </w:p>
    <w:p w:rsidR="00092CC1" w:rsidRPr="0049777C" w:rsidRDefault="00092CC1" w:rsidP="0049777C">
      <w:pPr>
        <w:pStyle w:val="Paragrafoelenco"/>
        <w:widowControl w:val="0"/>
        <w:numPr>
          <w:ilvl w:val="3"/>
          <w:numId w:val="2"/>
        </w:numPr>
        <w:ind w:left="993" w:hanging="709"/>
        <w:jc w:val="both"/>
        <w:rPr>
          <w:rFonts w:ascii="Tahoma" w:hAnsi="Tahoma" w:cs="Tahoma"/>
        </w:rPr>
      </w:pPr>
      <w:r w:rsidRPr="0049777C">
        <w:rPr>
          <w:rFonts w:ascii="Tahoma" w:hAnsi="Tahoma" w:cs="Tahoma"/>
        </w:rPr>
        <w:t xml:space="preserve">In tutti i casi in cui il trasferimento degli alunni presso altro plesso nel corso dell’anno scolastico non sia imputabile ad una decisione dei medesimi, </w:t>
      </w:r>
      <w:r w:rsidR="001B75BB" w:rsidRPr="0049777C">
        <w:rPr>
          <w:rFonts w:ascii="Tahoma" w:hAnsi="Tahoma" w:cs="Tahoma"/>
        </w:rPr>
        <w:t>non si procederà all'applicazione della maggiorazione rinveniente dall'eventuale non appartenenza al bacino di utenza  del trasporto scolastico  (limitatamente all’</w:t>
      </w:r>
      <w:r w:rsidRPr="0049777C">
        <w:rPr>
          <w:rFonts w:ascii="Tahoma" w:hAnsi="Tahoma" w:cs="Tahoma"/>
        </w:rPr>
        <w:t>anno scolastico di riferimento).</w:t>
      </w:r>
    </w:p>
    <w:p w:rsidR="003D7368" w:rsidRPr="0049777C" w:rsidRDefault="007614AD" w:rsidP="0049777C">
      <w:pPr>
        <w:widowControl w:val="0"/>
        <w:spacing w:line="276" w:lineRule="auto"/>
        <w:jc w:val="both"/>
        <w:rPr>
          <w:rFonts w:ascii="Tahoma" w:hAnsi="Tahoma" w:cs="Tahoma"/>
          <w:sz w:val="22"/>
          <w:szCs w:val="22"/>
        </w:rPr>
      </w:pPr>
      <w:r w:rsidRPr="0049777C">
        <w:rPr>
          <w:rFonts w:ascii="Tahoma" w:hAnsi="Tahoma" w:cs="Tahoma"/>
          <w:color w:val="FF0000"/>
          <w:sz w:val="22"/>
          <w:szCs w:val="22"/>
        </w:rPr>
        <w:t xml:space="preserve"> </w:t>
      </w:r>
    </w:p>
    <w:p w:rsidR="003D7368" w:rsidRPr="0049777C" w:rsidRDefault="001B75BB" w:rsidP="0049777C">
      <w:pPr>
        <w:pStyle w:val="Paragrafoelenco"/>
        <w:widowControl w:val="0"/>
        <w:numPr>
          <w:ilvl w:val="3"/>
          <w:numId w:val="2"/>
        </w:numPr>
        <w:ind w:left="993" w:hanging="709"/>
        <w:jc w:val="both"/>
        <w:rPr>
          <w:rFonts w:ascii="Tahoma" w:hAnsi="Tahoma" w:cs="Tahoma"/>
        </w:rPr>
      </w:pPr>
      <w:r w:rsidRPr="0049777C">
        <w:rPr>
          <w:rFonts w:ascii="Tahoma" w:hAnsi="Tahoma" w:cs="Tahoma"/>
        </w:rPr>
        <w:t>Laddove l'iscrizione ad una scuola non appartenente al bacino di utenza del trasporto scol</w:t>
      </w:r>
      <w:r w:rsidR="00092CC1" w:rsidRPr="0049777C">
        <w:rPr>
          <w:rFonts w:ascii="Tahoma" w:hAnsi="Tahoma" w:cs="Tahoma"/>
        </w:rPr>
        <w:t>astico derivi dalle situazioni</w:t>
      </w:r>
      <w:r w:rsidRPr="0049777C">
        <w:rPr>
          <w:rFonts w:ascii="Tahoma" w:hAnsi="Tahoma" w:cs="Tahoma"/>
        </w:rPr>
        <w:t xml:space="preserve"> di seguito precisate, si procederà all'applicazione della sola maggiorazione del 50% rispetto al ticket dovuto:</w:t>
      </w:r>
    </w:p>
    <w:p w:rsidR="003D7368" w:rsidRPr="0049777C" w:rsidRDefault="003D7368" w:rsidP="0049777C">
      <w:pPr>
        <w:pStyle w:val="Paragrafoelenco"/>
        <w:widowControl w:val="0"/>
        <w:ind w:left="993"/>
        <w:jc w:val="both"/>
        <w:rPr>
          <w:rFonts w:ascii="Tahoma" w:hAnsi="Tahoma" w:cs="Tahoma"/>
        </w:rPr>
      </w:pPr>
      <w:r w:rsidRPr="0049777C">
        <w:rPr>
          <w:rFonts w:ascii="Tahoma" w:hAnsi="Tahoma" w:cs="Tahoma"/>
        </w:rPr>
        <w:t>-</w:t>
      </w:r>
      <w:r w:rsidR="001B75BB" w:rsidRPr="0049777C">
        <w:rPr>
          <w:rFonts w:ascii="Tahoma" w:hAnsi="Tahoma" w:cs="Tahoma"/>
        </w:rPr>
        <w:t>mancata istituzione del tempo pieno da parte della scuola di appartenenza</w:t>
      </w:r>
      <w:r w:rsidRPr="0049777C">
        <w:rPr>
          <w:rFonts w:ascii="Tahoma" w:hAnsi="Tahoma" w:cs="Tahoma"/>
        </w:rPr>
        <w:t>;</w:t>
      </w:r>
    </w:p>
    <w:p w:rsidR="003D7368" w:rsidRPr="0049777C" w:rsidRDefault="003D7368" w:rsidP="0049777C">
      <w:pPr>
        <w:pStyle w:val="Paragrafoelenco"/>
        <w:widowControl w:val="0"/>
        <w:ind w:left="993"/>
        <w:jc w:val="both"/>
        <w:rPr>
          <w:rFonts w:ascii="Tahoma" w:hAnsi="Tahoma" w:cs="Tahoma"/>
        </w:rPr>
      </w:pPr>
      <w:r w:rsidRPr="0049777C">
        <w:rPr>
          <w:rFonts w:ascii="Tahoma" w:hAnsi="Tahoma" w:cs="Tahoma"/>
        </w:rPr>
        <w:t>-</w:t>
      </w:r>
      <w:r w:rsidR="001B75BB" w:rsidRPr="0049777C">
        <w:rPr>
          <w:rFonts w:ascii="Tahoma" w:hAnsi="Tahoma" w:cs="Tahoma"/>
        </w:rPr>
        <w:t>mancata istituzione di sezioni da pa</w:t>
      </w:r>
      <w:r w:rsidR="000C04FF">
        <w:rPr>
          <w:rFonts w:ascii="Tahoma" w:hAnsi="Tahoma" w:cs="Tahoma"/>
        </w:rPr>
        <w:t>rte della scuola di provenienza</w:t>
      </w:r>
      <w:r w:rsidR="001B75BB" w:rsidRPr="0049777C">
        <w:rPr>
          <w:rFonts w:ascii="Tahoma" w:hAnsi="Tahoma" w:cs="Tahoma"/>
        </w:rPr>
        <w:t>.</w:t>
      </w:r>
    </w:p>
    <w:p w:rsidR="003D7368" w:rsidRPr="0049777C" w:rsidRDefault="003D7368" w:rsidP="0049777C">
      <w:pPr>
        <w:pStyle w:val="Paragrafoelenco"/>
        <w:widowControl w:val="0"/>
        <w:ind w:left="993"/>
        <w:jc w:val="both"/>
        <w:rPr>
          <w:rFonts w:ascii="Tahoma" w:hAnsi="Tahoma" w:cs="Tahoma"/>
        </w:rPr>
      </w:pPr>
    </w:p>
    <w:p w:rsidR="003D7368" w:rsidRPr="0049777C" w:rsidRDefault="001B75BB" w:rsidP="0049777C">
      <w:pPr>
        <w:pStyle w:val="Paragrafoelenco"/>
        <w:widowControl w:val="0"/>
        <w:numPr>
          <w:ilvl w:val="3"/>
          <w:numId w:val="2"/>
        </w:numPr>
        <w:ind w:left="993" w:hanging="709"/>
        <w:jc w:val="both"/>
        <w:rPr>
          <w:rFonts w:ascii="Tahoma" w:hAnsi="Tahoma" w:cs="Tahoma"/>
        </w:rPr>
      </w:pPr>
      <w:r w:rsidRPr="0049777C">
        <w:rPr>
          <w:rFonts w:ascii="Tahoma" w:hAnsi="Tahoma" w:cs="Tahoma"/>
        </w:rPr>
        <w:t>Riduzione del 20% del ticket mensile per il secondogenito in famiglie con due figli che usufruiscono contemporaneamente del servizio; la riduzione non verrà applicata in caso di rinuncia al servizio per il primo figlio.</w:t>
      </w:r>
    </w:p>
    <w:p w:rsidR="003D7368" w:rsidRPr="0049777C" w:rsidRDefault="003D7368" w:rsidP="0049777C">
      <w:pPr>
        <w:pStyle w:val="Paragrafoelenco"/>
        <w:widowControl w:val="0"/>
        <w:ind w:left="993"/>
        <w:jc w:val="both"/>
        <w:rPr>
          <w:rFonts w:ascii="Tahoma" w:hAnsi="Tahoma" w:cs="Tahoma"/>
        </w:rPr>
      </w:pPr>
    </w:p>
    <w:p w:rsidR="003D7368" w:rsidRPr="0049777C" w:rsidRDefault="001B75BB" w:rsidP="0049777C">
      <w:pPr>
        <w:pStyle w:val="Paragrafoelenco"/>
        <w:widowControl w:val="0"/>
        <w:numPr>
          <w:ilvl w:val="3"/>
          <w:numId w:val="2"/>
        </w:numPr>
        <w:ind w:left="993" w:hanging="709"/>
        <w:jc w:val="both"/>
        <w:rPr>
          <w:rFonts w:ascii="Tahoma" w:hAnsi="Tahoma" w:cs="Tahoma"/>
        </w:rPr>
      </w:pPr>
      <w:r w:rsidRPr="0049777C">
        <w:rPr>
          <w:rFonts w:ascii="Tahoma" w:hAnsi="Tahoma" w:cs="Tahoma"/>
        </w:rPr>
        <w:t>Riduzione del 40% del ticket mensile per il terzogenito e successivi figli in famiglie con tre o più figli che usufruiscono contemporaneamente del servizio; la riduzione non verrà applicata in caso di rinuncia al servizio per il primo figlio.</w:t>
      </w:r>
    </w:p>
    <w:p w:rsidR="003D7368" w:rsidRPr="0049777C" w:rsidRDefault="003D7368" w:rsidP="0049777C">
      <w:pPr>
        <w:pStyle w:val="Paragrafoelenco"/>
        <w:widowControl w:val="0"/>
        <w:ind w:left="993"/>
        <w:jc w:val="both"/>
        <w:rPr>
          <w:rFonts w:ascii="Tahoma" w:hAnsi="Tahoma" w:cs="Tahoma"/>
        </w:rPr>
      </w:pPr>
    </w:p>
    <w:p w:rsidR="0013728F" w:rsidRPr="0049777C" w:rsidRDefault="001B75BB" w:rsidP="0049777C">
      <w:pPr>
        <w:pStyle w:val="Paragrafoelenco"/>
        <w:widowControl w:val="0"/>
        <w:numPr>
          <w:ilvl w:val="3"/>
          <w:numId w:val="2"/>
        </w:numPr>
        <w:ind w:left="993" w:hanging="709"/>
        <w:jc w:val="both"/>
        <w:rPr>
          <w:rFonts w:ascii="Tahoma" w:hAnsi="Tahoma" w:cs="Tahoma"/>
        </w:rPr>
      </w:pPr>
      <w:r w:rsidRPr="0049777C">
        <w:rPr>
          <w:rFonts w:ascii="Tahoma" w:hAnsi="Tahoma" w:cs="Tahoma"/>
        </w:rPr>
        <w:t>In caso di variazione lavorativa di un componente del nucleo familiare cui consegua una variazione della situazione reddituale complessiva  del nucleo familiare superiore del 25% rispetto alla situazione reddituale individuata nell’ISEE calcolato ordinariamente, è possibile produrre l’ISEE CORRENTE. In tal caso si procederà ad assegnare la fascia di agevolazione contributiva corrispondente al valore risultante dall’ISEE CORRENTE, con decorrenza dalla rata in scadenza successiva al giorno di presentazione della relativa istanza, laddove la stessa sia accolta al termine della relativa istruttoria.</w:t>
      </w:r>
    </w:p>
    <w:p w:rsidR="0013728F" w:rsidRPr="0049777C" w:rsidRDefault="001B75BB" w:rsidP="0049777C">
      <w:pPr>
        <w:pStyle w:val="Corpodeltesto1"/>
        <w:spacing w:line="276" w:lineRule="auto"/>
        <w:rPr>
          <w:rFonts w:ascii="Tahoma" w:hAnsi="Tahoma" w:cs="Tahoma"/>
          <w:sz w:val="22"/>
          <w:szCs w:val="22"/>
        </w:rPr>
      </w:pPr>
      <w:r w:rsidRPr="0049777C">
        <w:rPr>
          <w:rFonts w:ascii="Tahoma" w:hAnsi="Tahoma" w:cs="Tahoma"/>
          <w:b/>
          <w:sz w:val="22"/>
          <w:szCs w:val="22"/>
        </w:rPr>
        <w:t>Art. 9 – Prescrizioni</w:t>
      </w:r>
    </w:p>
    <w:p w:rsidR="0013728F" w:rsidRPr="0049777C" w:rsidRDefault="001B75BB" w:rsidP="0049777C">
      <w:pPr>
        <w:spacing w:line="276" w:lineRule="auto"/>
        <w:jc w:val="both"/>
        <w:rPr>
          <w:rFonts w:ascii="Tahoma" w:hAnsi="Tahoma" w:cs="Tahoma"/>
          <w:sz w:val="22"/>
          <w:szCs w:val="22"/>
        </w:rPr>
      </w:pPr>
      <w:r w:rsidRPr="0049777C">
        <w:rPr>
          <w:rFonts w:ascii="Tahoma" w:hAnsi="Tahoma" w:cs="Tahoma"/>
          <w:sz w:val="22"/>
          <w:szCs w:val="22"/>
        </w:rPr>
        <w:t xml:space="preserve">Il prelievo e l’accompagnamento degli alunni saranno effettuati secondo gli itinerari e i punti di fermata indicati nel Piano di Trasporto Scolastico approvato dall’Amministrazione Comunale e pubblicato sul portale istituzionale www.comune.bari.it alla sezione AREE TEMATICHE: ASILI </w:t>
      </w:r>
      <w:r w:rsidRPr="0049777C">
        <w:rPr>
          <w:rFonts w:ascii="Tahoma" w:hAnsi="Tahoma" w:cs="Tahoma"/>
          <w:sz w:val="22"/>
          <w:szCs w:val="22"/>
        </w:rPr>
        <w:lastRenderedPageBreak/>
        <w:t>NIDO, SCUOLE E POLITICHE GIOVANILI – link: TRASPORTO SCOLASTICO (esso può subire annualmente delle lievi modifiche derivanti dalla distribuzione degli iscritti sul territorio).</w:t>
      </w:r>
    </w:p>
    <w:p w:rsidR="0013728F" w:rsidRPr="0049777C" w:rsidRDefault="0013728F" w:rsidP="0049777C">
      <w:pPr>
        <w:spacing w:line="276" w:lineRule="auto"/>
        <w:jc w:val="both"/>
        <w:rPr>
          <w:rFonts w:ascii="Tahoma" w:hAnsi="Tahoma" w:cs="Tahoma"/>
          <w:sz w:val="22"/>
          <w:szCs w:val="22"/>
        </w:rPr>
      </w:pPr>
    </w:p>
    <w:p w:rsidR="0013728F" w:rsidRPr="0049777C" w:rsidRDefault="001B75BB" w:rsidP="0049777C">
      <w:pPr>
        <w:spacing w:line="276" w:lineRule="auto"/>
        <w:jc w:val="both"/>
        <w:rPr>
          <w:rFonts w:ascii="Tahoma" w:hAnsi="Tahoma" w:cs="Tahoma"/>
          <w:sz w:val="22"/>
          <w:szCs w:val="22"/>
        </w:rPr>
      </w:pPr>
      <w:r w:rsidRPr="0049777C">
        <w:rPr>
          <w:rFonts w:ascii="Tahoma" w:hAnsi="Tahoma" w:cs="Tahoma"/>
          <w:sz w:val="22"/>
          <w:szCs w:val="22"/>
        </w:rPr>
        <w:t>L'iscrizione al servizio equivale a piena ed incondizionata accettazione del Piano di Trasporto Scolastico formulato dall'Amministrazione. Eventuali modifiche potranno essere apportate in conseguenza delle variazioni dell'orario scolastico, delle effettive iscrizioni al servizio e quindi del fabbisogno derivante in termini di itinerari e fermate, dalla apertura/chiusura di nuovi plessi e/o dalla modifica dei bacini.</w:t>
      </w:r>
    </w:p>
    <w:p w:rsidR="0013728F" w:rsidRPr="0049777C" w:rsidRDefault="001B75BB" w:rsidP="0049777C">
      <w:pPr>
        <w:pStyle w:val="Corpodeltesto1"/>
        <w:spacing w:line="276" w:lineRule="auto"/>
        <w:jc w:val="both"/>
        <w:rPr>
          <w:rFonts w:ascii="Tahoma" w:hAnsi="Tahoma" w:cs="Tahoma"/>
          <w:sz w:val="22"/>
          <w:szCs w:val="22"/>
        </w:rPr>
      </w:pPr>
      <w:r w:rsidRPr="0049777C">
        <w:rPr>
          <w:rFonts w:ascii="Tahoma" w:hAnsi="Tahoma" w:cs="Tahoma"/>
          <w:sz w:val="22"/>
          <w:szCs w:val="22"/>
        </w:rPr>
        <w:t>Modifiche al Piano di trasporto sono previste, anche nel corso dell’anno scolastico, per ragioni legate ad esigenze di razionalizzazione del servizio.</w:t>
      </w:r>
    </w:p>
    <w:p w:rsidR="0013728F" w:rsidRPr="0049777C" w:rsidRDefault="001B75BB" w:rsidP="0049777C">
      <w:pPr>
        <w:spacing w:line="276" w:lineRule="auto"/>
        <w:jc w:val="both"/>
        <w:rPr>
          <w:rFonts w:ascii="Tahoma" w:hAnsi="Tahoma" w:cs="Tahoma"/>
          <w:sz w:val="22"/>
          <w:szCs w:val="22"/>
        </w:rPr>
      </w:pPr>
      <w:r w:rsidRPr="0049777C">
        <w:rPr>
          <w:rFonts w:ascii="Tahoma" w:hAnsi="Tahoma" w:cs="Tahoma"/>
          <w:sz w:val="22"/>
          <w:szCs w:val="22"/>
        </w:rPr>
        <w:t>Eventuali richieste di variazione dei punti di fermata potranno essere prese in consideraz</w:t>
      </w:r>
      <w:bookmarkStart w:id="1" w:name="_GoBack2"/>
      <w:bookmarkEnd w:id="1"/>
      <w:r w:rsidRPr="0049777C">
        <w:rPr>
          <w:rFonts w:ascii="Tahoma" w:hAnsi="Tahoma" w:cs="Tahoma"/>
          <w:sz w:val="22"/>
          <w:szCs w:val="22"/>
        </w:rPr>
        <w:t>ione, ad insindacabile giudizio dell'Amministrazione Comunale e, comunque, entro l'avvio del servizio, solo se le medesime fermate siano già esistenti nel Piano del Trasporto Scolastico annuale e previa verifica della disponibilità di posto sull'itinerario di riferimento.</w:t>
      </w:r>
    </w:p>
    <w:p w:rsidR="0013728F" w:rsidRPr="0049777C" w:rsidRDefault="0013728F" w:rsidP="0049777C">
      <w:pPr>
        <w:spacing w:line="276" w:lineRule="auto"/>
        <w:jc w:val="both"/>
        <w:rPr>
          <w:rFonts w:ascii="Tahoma" w:hAnsi="Tahoma" w:cs="Tahoma"/>
          <w:color w:val="548DD4" w:themeColor="text2" w:themeTint="99"/>
          <w:sz w:val="22"/>
          <w:szCs w:val="22"/>
        </w:rPr>
      </w:pPr>
    </w:p>
    <w:p w:rsidR="0013728F" w:rsidRPr="0049777C" w:rsidRDefault="001B75BB" w:rsidP="0049777C">
      <w:pPr>
        <w:spacing w:line="276" w:lineRule="auto"/>
        <w:jc w:val="both"/>
        <w:rPr>
          <w:rFonts w:ascii="Tahoma" w:hAnsi="Tahoma" w:cs="Tahoma"/>
          <w:sz w:val="22"/>
          <w:szCs w:val="22"/>
        </w:rPr>
      </w:pPr>
      <w:r w:rsidRPr="0049777C">
        <w:rPr>
          <w:rFonts w:ascii="Tahoma" w:hAnsi="Tahoma" w:cs="Tahoma"/>
          <w:sz w:val="22"/>
          <w:szCs w:val="22"/>
        </w:rPr>
        <w:t>L’assegnazione di fermate diverse tra andata e ritorno sarà possibile solo qualora i punti di fermata appartengano al medesimo itinerario.</w:t>
      </w:r>
    </w:p>
    <w:p w:rsidR="00284878" w:rsidRPr="0049777C" w:rsidRDefault="00284878" w:rsidP="0049777C">
      <w:pPr>
        <w:spacing w:line="276" w:lineRule="auto"/>
        <w:jc w:val="both"/>
        <w:rPr>
          <w:rFonts w:ascii="Tahoma" w:hAnsi="Tahoma" w:cs="Tahoma"/>
          <w:sz w:val="22"/>
          <w:szCs w:val="22"/>
        </w:rPr>
      </w:pPr>
    </w:p>
    <w:p w:rsidR="0013728F" w:rsidRPr="0049777C" w:rsidRDefault="001B75BB" w:rsidP="0049777C">
      <w:pPr>
        <w:pStyle w:val="Corpodeltesto1"/>
        <w:spacing w:line="276" w:lineRule="auto"/>
        <w:jc w:val="both"/>
        <w:rPr>
          <w:rFonts w:ascii="Tahoma" w:hAnsi="Tahoma" w:cs="Tahoma"/>
          <w:sz w:val="22"/>
          <w:szCs w:val="22"/>
        </w:rPr>
      </w:pPr>
      <w:r w:rsidRPr="0049777C">
        <w:rPr>
          <w:rFonts w:ascii="Tahoma" w:hAnsi="Tahoma" w:cs="Tahoma"/>
          <w:sz w:val="22"/>
          <w:szCs w:val="22"/>
        </w:rPr>
        <w:t>Gli alunni aventi diritto al trasporto scolastico</w:t>
      </w:r>
      <w:r w:rsidR="00284878" w:rsidRPr="0049777C">
        <w:rPr>
          <w:rFonts w:ascii="Tahoma" w:hAnsi="Tahoma" w:cs="Tahoma"/>
          <w:sz w:val="22"/>
          <w:szCs w:val="22"/>
        </w:rPr>
        <w:t>,</w:t>
      </w:r>
      <w:r w:rsidRPr="0049777C">
        <w:rPr>
          <w:rFonts w:ascii="Tahoma" w:hAnsi="Tahoma" w:cs="Tahoma"/>
          <w:sz w:val="22"/>
          <w:szCs w:val="22"/>
        </w:rPr>
        <w:t xml:space="preserve"> ovvero quelli per i quali sia stata favorevolmente conclusa l’istruttoria con l’accoglimento della relativa istanza, beneficiano del medesimo servizio anche in orario pomeridiano </w:t>
      </w:r>
      <w:r w:rsidRPr="0049777C">
        <w:rPr>
          <w:rFonts w:ascii="Tahoma" w:hAnsi="Tahoma" w:cs="Tahoma"/>
          <w:sz w:val="22"/>
          <w:szCs w:val="22"/>
          <w:u w:val="single"/>
        </w:rPr>
        <w:t>esclusivamente per lo svolgimento dell’attività didattica prevista nell’ordinario piano dell’offerta formativa</w:t>
      </w:r>
      <w:r w:rsidRPr="0049777C">
        <w:rPr>
          <w:rFonts w:ascii="Tahoma" w:hAnsi="Tahoma" w:cs="Tahoma"/>
          <w:sz w:val="22"/>
          <w:szCs w:val="22"/>
        </w:rPr>
        <w:t>.</w:t>
      </w:r>
    </w:p>
    <w:p w:rsidR="0013728F" w:rsidRPr="0049777C" w:rsidRDefault="001B75BB" w:rsidP="0049777C">
      <w:pPr>
        <w:pStyle w:val="Corpodeltesto1"/>
        <w:spacing w:line="276" w:lineRule="auto"/>
        <w:jc w:val="both"/>
        <w:rPr>
          <w:rFonts w:ascii="Tahoma" w:hAnsi="Tahoma" w:cs="Tahoma"/>
          <w:sz w:val="22"/>
          <w:szCs w:val="22"/>
        </w:rPr>
      </w:pPr>
      <w:r w:rsidRPr="0049777C">
        <w:rPr>
          <w:rFonts w:ascii="Tahoma" w:hAnsi="Tahoma" w:cs="Tahoma"/>
          <w:sz w:val="22"/>
          <w:szCs w:val="22"/>
        </w:rPr>
        <w:t>Per gli alunni che effettuano il tempo pieno ed il rientro settimanale che non intendano usufruire del servizio di refezione istituito dall’Amministrazione Comunale, sarà garantito il prelievo mattutino e l’accompagnamento pomeridiano; i prelevamenti intermedi saranno a cura delle famiglie.</w:t>
      </w:r>
    </w:p>
    <w:p w:rsidR="0013728F" w:rsidRPr="0049777C" w:rsidRDefault="001B75BB" w:rsidP="0049777C">
      <w:pPr>
        <w:pStyle w:val="Corpodeltesto1"/>
        <w:spacing w:line="276" w:lineRule="auto"/>
        <w:jc w:val="both"/>
        <w:rPr>
          <w:rFonts w:ascii="Tahoma" w:hAnsi="Tahoma" w:cs="Tahoma"/>
          <w:b/>
          <w:sz w:val="22"/>
          <w:szCs w:val="22"/>
        </w:rPr>
      </w:pPr>
      <w:r w:rsidRPr="0049777C">
        <w:rPr>
          <w:rFonts w:ascii="Tahoma" w:hAnsi="Tahoma" w:cs="Tahoma"/>
          <w:b/>
          <w:sz w:val="22"/>
          <w:szCs w:val="22"/>
        </w:rPr>
        <w:t xml:space="preserve">Il servizio di trasporto scolastico potrà essere istituito solo in presenza di un numero di alunni richiedenti il servizio uguale o superiore a 10 per ogni plesso scolastico. </w:t>
      </w:r>
    </w:p>
    <w:p w:rsidR="0013728F" w:rsidRPr="0049777C" w:rsidRDefault="001B75BB" w:rsidP="0049777C">
      <w:pPr>
        <w:pStyle w:val="Corpodeltesto1"/>
        <w:spacing w:line="276" w:lineRule="auto"/>
        <w:jc w:val="both"/>
        <w:rPr>
          <w:rFonts w:ascii="Tahoma" w:hAnsi="Tahoma" w:cs="Tahoma"/>
          <w:sz w:val="22"/>
          <w:szCs w:val="22"/>
        </w:rPr>
      </w:pPr>
      <w:r w:rsidRPr="0049777C">
        <w:rPr>
          <w:rFonts w:ascii="Tahoma" w:hAnsi="Tahoma" w:cs="Tahoma"/>
          <w:sz w:val="22"/>
          <w:szCs w:val="22"/>
        </w:rPr>
        <w:t xml:space="preserve">Tale limite non si pone per gli alunni che risiedano in territori a bassa densità di urbanizzazione e scarsamente accessibili. </w:t>
      </w:r>
    </w:p>
    <w:p w:rsidR="0013728F" w:rsidRPr="0049777C" w:rsidRDefault="001B75BB" w:rsidP="0049777C">
      <w:pPr>
        <w:pStyle w:val="Corpodeltesto1"/>
        <w:spacing w:line="276" w:lineRule="auto"/>
        <w:jc w:val="both"/>
        <w:rPr>
          <w:rFonts w:ascii="Tahoma" w:hAnsi="Tahoma" w:cs="Tahoma"/>
          <w:sz w:val="22"/>
          <w:szCs w:val="22"/>
        </w:rPr>
      </w:pPr>
      <w:r w:rsidRPr="0049777C">
        <w:rPr>
          <w:rFonts w:ascii="Tahoma" w:hAnsi="Tahoma" w:cs="Tahoma"/>
          <w:sz w:val="22"/>
          <w:szCs w:val="22"/>
        </w:rPr>
        <w:t xml:space="preserve">L’Amministrazione Comunale si riserva la facoltà di autorizzare il servizio nelle ipotesi in cui, pur non sussistendo il predetto numero minimo di 10 alunni, sia possibile accorpare utenti di diversi plessi, al fine del raggiungimento del </w:t>
      </w:r>
      <w:bookmarkStart w:id="2" w:name="__DdeLink__345_1235054466"/>
      <w:r w:rsidRPr="0049777C">
        <w:rPr>
          <w:rFonts w:ascii="Tahoma" w:hAnsi="Tahoma" w:cs="Tahoma"/>
          <w:sz w:val="22"/>
          <w:szCs w:val="22"/>
        </w:rPr>
        <w:t xml:space="preserve">prescritto numero minimo </w:t>
      </w:r>
      <w:bookmarkEnd w:id="2"/>
      <w:r w:rsidRPr="0049777C">
        <w:rPr>
          <w:rFonts w:ascii="Tahoma" w:hAnsi="Tahoma" w:cs="Tahoma"/>
          <w:sz w:val="22"/>
          <w:szCs w:val="22"/>
        </w:rPr>
        <w:t>per ogni servizio di prelievo e di accompagnamento.</w:t>
      </w:r>
      <w:r w:rsidR="00F96332" w:rsidRPr="0049777C">
        <w:rPr>
          <w:rFonts w:ascii="Tahoma" w:hAnsi="Tahoma" w:cs="Tahoma"/>
          <w:sz w:val="22"/>
          <w:szCs w:val="22"/>
        </w:rPr>
        <w:t xml:space="preserve"> </w:t>
      </w:r>
    </w:p>
    <w:p w:rsidR="00156736" w:rsidRPr="0049777C" w:rsidRDefault="00156736" w:rsidP="0049777C">
      <w:pPr>
        <w:pStyle w:val="Corpodeltesto1"/>
        <w:spacing w:line="276" w:lineRule="auto"/>
        <w:jc w:val="both"/>
        <w:rPr>
          <w:rFonts w:ascii="Tahoma" w:hAnsi="Tahoma" w:cs="Tahoma"/>
          <w:sz w:val="22"/>
          <w:szCs w:val="22"/>
        </w:rPr>
      </w:pPr>
      <w:r w:rsidRPr="0049777C">
        <w:rPr>
          <w:rFonts w:ascii="Tahoma" w:hAnsi="Tahoma" w:cs="Tahoma"/>
          <w:sz w:val="22"/>
          <w:szCs w:val="22"/>
        </w:rPr>
        <w:t>Nell’ipotesi di attivazione del servizio, in presenza del numero minimo di 10 previsto, il servizio sarà garantito anche in uscita – prelievo da scuola/accompagnamento a casa – indipendentemente dal</w:t>
      </w:r>
      <w:r w:rsidR="00262C73" w:rsidRPr="0049777C">
        <w:rPr>
          <w:rFonts w:ascii="Tahoma" w:hAnsi="Tahoma" w:cs="Tahoma"/>
          <w:sz w:val="22"/>
          <w:szCs w:val="22"/>
        </w:rPr>
        <w:t>la suddivisione del</w:t>
      </w:r>
      <w:r w:rsidRPr="0049777C">
        <w:rPr>
          <w:rFonts w:ascii="Tahoma" w:hAnsi="Tahoma" w:cs="Tahoma"/>
          <w:sz w:val="22"/>
          <w:szCs w:val="22"/>
        </w:rPr>
        <w:t xml:space="preserve"> numero di alunni fruitori </w:t>
      </w:r>
      <w:r w:rsidR="00262C73" w:rsidRPr="0049777C">
        <w:rPr>
          <w:rFonts w:ascii="Tahoma" w:hAnsi="Tahoma" w:cs="Tahoma"/>
          <w:sz w:val="22"/>
          <w:szCs w:val="22"/>
        </w:rPr>
        <w:t>fra</w:t>
      </w:r>
      <w:r w:rsidRPr="0049777C">
        <w:rPr>
          <w:rFonts w:ascii="Tahoma" w:hAnsi="Tahoma" w:cs="Tahoma"/>
          <w:sz w:val="22"/>
          <w:szCs w:val="22"/>
        </w:rPr>
        <w:t xml:space="preserve"> tempo normale </w:t>
      </w:r>
      <w:r w:rsidR="00262C73" w:rsidRPr="0049777C">
        <w:rPr>
          <w:rFonts w:ascii="Tahoma" w:hAnsi="Tahoma" w:cs="Tahoma"/>
          <w:sz w:val="22"/>
          <w:szCs w:val="22"/>
        </w:rPr>
        <w:t>e</w:t>
      </w:r>
      <w:r w:rsidRPr="0049777C">
        <w:rPr>
          <w:rFonts w:ascii="Tahoma" w:hAnsi="Tahoma" w:cs="Tahoma"/>
          <w:sz w:val="22"/>
          <w:szCs w:val="22"/>
        </w:rPr>
        <w:t xml:space="preserve"> tempo pieno.</w:t>
      </w:r>
    </w:p>
    <w:p w:rsidR="0013728F" w:rsidRPr="0049777C" w:rsidRDefault="001B75BB" w:rsidP="0049777C">
      <w:pPr>
        <w:pStyle w:val="Corpodeltesto1"/>
        <w:spacing w:line="276" w:lineRule="auto"/>
        <w:jc w:val="both"/>
        <w:rPr>
          <w:rFonts w:ascii="Tahoma" w:hAnsi="Tahoma" w:cs="Tahoma"/>
          <w:sz w:val="22"/>
          <w:szCs w:val="22"/>
        </w:rPr>
      </w:pPr>
      <w:r w:rsidRPr="0049777C">
        <w:rPr>
          <w:rFonts w:ascii="Tahoma" w:hAnsi="Tahoma" w:cs="Tahoma"/>
          <w:sz w:val="22"/>
          <w:szCs w:val="22"/>
        </w:rPr>
        <w:t>Il servizio sarà effettuato secondo i giorni stabiliti dal calendario scolastico e secondo gli orari di ingresso e di uscita, previo accordo con i Dirigenti degli Istituti scolastici interessati.</w:t>
      </w:r>
    </w:p>
    <w:p w:rsidR="0013728F" w:rsidRPr="0049777C" w:rsidRDefault="001B75BB" w:rsidP="0049777C">
      <w:pPr>
        <w:pStyle w:val="Corpodeltesto1"/>
        <w:spacing w:line="276" w:lineRule="auto"/>
        <w:jc w:val="both"/>
        <w:rPr>
          <w:rFonts w:ascii="Tahoma" w:hAnsi="Tahoma" w:cs="Tahoma"/>
          <w:sz w:val="22"/>
          <w:szCs w:val="22"/>
        </w:rPr>
      </w:pPr>
      <w:r w:rsidRPr="0049777C">
        <w:rPr>
          <w:rFonts w:ascii="Tahoma" w:hAnsi="Tahoma" w:cs="Tahoma"/>
          <w:sz w:val="22"/>
          <w:szCs w:val="22"/>
        </w:rPr>
        <w:t>Per ragioni legate ad esigenze di razionalizzazione del servizio saranno richiesti orari differenziati per i diversi ordini</w:t>
      </w:r>
      <w:r w:rsidRPr="0049777C">
        <w:rPr>
          <w:rFonts w:ascii="Tahoma" w:hAnsi="Tahoma" w:cs="Tahoma"/>
          <w:b/>
          <w:sz w:val="22"/>
          <w:szCs w:val="22"/>
        </w:rPr>
        <w:t xml:space="preserve"> </w:t>
      </w:r>
      <w:r w:rsidRPr="0049777C">
        <w:rPr>
          <w:rFonts w:ascii="Tahoma" w:hAnsi="Tahoma" w:cs="Tahoma"/>
          <w:sz w:val="22"/>
          <w:szCs w:val="22"/>
        </w:rPr>
        <w:t xml:space="preserve">scolastici. </w:t>
      </w:r>
    </w:p>
    <w:p w:rsidR="0013728F" w:rsidRPr="0049777C" w:rsidRDefault="001B75BB" w:rsidP="0049777C">
      <w:pPr>
        <w:pStyle w:val="Corpodeltesto1"/>
        <w:spacing w:line="276" w:lineRule="auto"/>
        <w:jc w:val="both"/>
        <w:rPr>
          <w:rFonts w:ascii="Tahoma" w:hAnsi="Tahoma" w:cs="Tahoma"/>
          <w:sz w:val="22"/>
          <w:szCs w:val="22"/>
        </w:rPr>
      </w:pPr>
      <w:r w:rsidRPr="0049777C">
        <w:rPr>
          <w:rFonts w:ascii="Tahoma" w:hAnsi="Tahoma" w:cs="Tahoma"/>
          <w:sz w:val="22"/>
          <w:szCs w:val="22"/>
        </w:rPr>
        <w:t xml:space="preserve">Nelle ipotesi di </w:t>
      </w:r>
      <w:r w:rsidRPr="0049777C">
        <w:rPr>
          <w:rFonts w:ascii="Tahoma" w:hAnsi="Tahoma" w:cs="Tahoma"/>
          <w:sz w:val="22"/>
          <w:szCs w:val="22"/>
          <w:u w:val="single"/>
        </w:rPr>
        <w:t>scioperi e/o assemblee sindacali</w:t>
      </w:r>
      <w:r w:rsidRPr="0049777C">
        <w:rPr>
          <w:rFonts w:ascii="Tahoma" w:hAnsi="Tahoma" w:cs="Tahoma"/>
          <w:sz w:val="22"/>
          <w:szCs w:val="22"/>
        </w:rPr>
        <w:t xml:space="preserve"> del personale scolastico:</w:t>
      </w:r>
    </w:p>
    <w:p w:rsidR="0013728F" w:rsidRPr="0049777C" w:rsidRDefault="001B75BB" w:rsidP="0049777C">
      <w:pPr>
        <w:pStyle w:val="Corpodeltesto1"/>
        <w:numPr>
          <w:ilvl w:val="0"/>
          <w:numId w:val="6"/>
        </w:numPr>
        <w:spacing w:line="276" w:lineRule="auto"/>
        <w:jc w:val="both"/>
        <w:rPr>
          <w:rFonts w:ascii="Tahoma" w:hAnsi="Tahoma" w:cs="Tahoma"/>
          <w:sz w:val="22"/>
          <w:szCs w:val="22"/>
        </w:rPr>
      </w:pPr>
      <w:r w:rsidRPr="0049777C">
        <w:rPr>
          <w:rFonts w:ascii="Tahoma" w:hAnsi="Tahoma" w:cs="Tahoma"/>
          <w:sz w:val="22"/>
          <w:szCs w:val="22"/>
        </w:rPr>
        <w:t>il servizio trasporto per le scuole dell’infanzia sarà soppresso sia in entrata che in uscita;</w:t>
      </w:r>
    </w:p>
    <w:p w:rsidR="0013728F" w:rsidRPr="0049777C" w:rsidRDefault="001B75BB" w:rsidP="0049777C">
      <w:pPr>
        <w:pStyle w:val="Corpodeltesto1"/>
        <w:numPr>
          <w:ilvl w:val="0"/>
          <w:numId w:val="6"/>
        </w:numPr>
        <w:spacing w:line="276" w:lineRule="auto"/>
        <w:jc w:val="both"/>
        <w:rPr>
          <w:rFonts w:ascii="Tahoma" w:hAnsi="Tahoma" w:cs="Tahoma"/>
          <w:sz w:val="22"/>
          <w:szCs w:val="22"/>
        </w:rPr>
      </w:pPr>
      <w:r w:rsidRPr="0049777C">
        <w:rPr>
          <w:rFonts w:ascii="Tahoma" w:hAnsi="Tahoma" w:cs="Tahoma"/>
          <w:sz w:val="22"/>
          <w:szCs w:val="22"/>
        </w:rPr>
        <w:lastRenderedPageBreak/>
        <w:t>il servizio trasporto per le scuole primarie sarà effettuato con uscita anticipata di 15 minuti rispetto all’orario dell’assemblea sindacale;</w:t>
      </w:r>
    </w:p>
    <w:p w:rsidR="0013728F" w:rsidRPr="0049777C" w:rsidRDefault="001B75BB" w:rsidP="0049777C">
      <w:pPr>
        <w:pStyle w:val="Corpodeltesto1"/>
        <w:numPr>
          <w:ilvl w:val="0"/>
          <w:numId w:val="6"/>
        </w:numPr>
        <w:spacing w:line="276" w:lineRule="auto"/>
        <w:jc w:val="both"/>
        <w:rPr>
          <w:rFonts w:ascii="Tahoma" w:hAnsi="Tahoma" w:cs="Tahoma"/>
          <w:sz w:val="22"/>
          <w:szCs w:val="22"/>
        </w:rPr>
      </w:pPr>
      <w:r w:rsidRPr="0049777C">
        <w:rPr>
          <w:rFonts w:ascii="Tahoma" w:hAnsi="Tahoma" w:cs="Tahoma"/>
          <w:sz w:val="22"/>
          <w:szCs w:val="22"/>
        </w:rPr>
        <w:t>il servizio trasporto per le scuole secondarie di I^ grado sarà effettuato con uscita anticipata di 45 minuti rispetto all’orario dell’assemblea sindacale.</w:t>
      </w:r>
    </w:p>
    <w:p w:rsidR="0013728F" w:rsidRPr="0049777C" w:rsidRDefault="001B75BB" w:rsidP="0049777C">
      <w:pPr>
        <w:pStyle w:val="Corpodeltesto1"/>
        <w:spacing w:line="276" w:lineRule="auto"/>
        <w:jc w:val="both"/>
        <w:rPr>
          <w:rFonts w:ascii="Tahoma" w:hAnsi="Tahoma" w:cs="Tahoma"/>
          <w:color w:val="FF0000"/>
          <w:sz w:val="22"/>
          <w:szCs w:val="22"/>
        </w:rPr>
      </w:pPr>
      <w:r w:rsidRPr="0049777C">
        <w:rPr>
          <w:rFonts w:ascii="Tahoma" w:hAnsi="Tahoma" w:cs="Tahoma"/>
          <w:sz w:val="22"/>
          <w:szCs w:val="22"/>
        </w:rPr>
        <w:t>Il genitore assume ogni responsabilità relativamente al momento precedente la salita e successivo alla discesa dallo scuolabus dell’alunno, assicurando la propria presenza o quella di altra persona maggiorenne, appositamente delegata, alla fermata concordata e all’orario stabilito. In caso di delega, il delegante dovrà produrre apposita richiesta indicante le generalità del delegato, allegando le fotocopie dei documenti di riconoscimento del delegante e del delegato.</w:t>
      </w:r>
    </w:p>
    <w:p w:rsidR="0013728F" w:rsidRPr="0049777C" w:rsidRDefault="001B75BB" w:rsidP="0049777C">
      <w:pPr>
        <w:pStyle w:val="Corpodeltesto1"/>
        <w:spacing w:line="276" w:lineRule="auto"/>
        <w:jc w:val="both"/>
        <w:rPr>
          <w:rFonts w:ascii="Tahoma" w:hAnsi="Tahoma" w:cs="Tahoma"/>
          <w:sz w:val="22"/>
          <w:szCs w:val="22"/>
        </w:rPr>
      </w:pPr>
      <w:r w:rsidRPr="0049777C">
        <w:rPr>
          <w:rFonts w:ascii="Tahoma" w:hAnsi="Tahoma" w:cs="Tahoma"/>
          <w:sz w:val="22"/>
          <w:szCs w:val="22"/>
        </w:rPr>
        <w:t xml:space="preserve">Ai sensi dell’art.19 bis del D.l. 148/2017, </w:t>
      </w:r>
      <w:r w:rsidRPr="0049777C">
        <w:rPr>
          <w:rFonts w:ascii="Tahoma" w:hAnsi="Tahoma" w:cs="Tahoma"/>
          <w:i/>
          <w:iCs/>
          <w:sz w:val="22"/>
          <w:szCs w:val="22"/>
        </w:rPr>
        <w:t>“l’autorizzazione ad usufruire</w:t>
      </w:r>
      <w:r w:rsidRPr="0049777C">
        <w:rPr>
          <w:rStyle w:val="Enfasiforte"/>
          <w:rFonts w:ascii="Tahoma" w:hAnsi="Tahoma" w:cs="Tahoma"/>
          <w:b w:val="0"/>
          <w:bCs w:val="0"/>
          <w:i/>
          <w:iCs/>
          <w:sz w:val="22"/>
          <w:szCs w:val="22"/>
        </w:rPr>
        <w:t xml:space="preserve"> in modo autonomo del  servizio  di trasporto  scolastico,   rilasciata   dai   genitori   esercenti   la responsabilità genitoriale, dai tutori e dai soggetti affidatari dei minori di 14 anni agli enti  locali  gestori  del  servizio,  </w:t>
      </w:r>
      <w:r w:rsidRPr="0049777C">
        <w:rPr>
          <w:rStyle w:val="Enfasiforte"/>
          <w:rFonts w:ascii="Tahoma" w:hAnsi="Tahoma" w:cs="Tahoma"/>
          <w:b w:val="0"/>
          <w:bCs w:val="0"/>
          <w:i/>
          <w:iCs/>
          <w:sz w:val="22"/>
          <w:szCs w:val="22"/>
          <w:u w:val="single"/>
        </w:rPr>
        <w:t>esonera dalla  responsabilità</w:t>
      </w:r>
      <w:r w:rsidRPr="0049777C">
        <w:rPr>
          <w:rStyle w:val="Enfasiforte"/>
          <w:rFonts w:ascii="Tahoma" w:hAnsi="Tahoma" w:cs="Tahoma"/>
          <w:b w:val="0"/>
          <w:bCs w:val="0"/>
          <w:i/>
          <w:iCs/>
          <w:sz w:val="22"/>
          <w:szCs w:val="22"/>
        </w:rPr>
        <w:t xml:space="preserve">  connessa  all'adempimento   dell'obbligo   di vigilanza nella salita e discesa dal mezzo e nel tempo di sosta  alla fermata utilizzata, anche al ritorno dalle attività scolastiche”.</w:t>
      </w:r>
    </w:p>
    <w:p w:rsidR="0013728F" w:rsidRPr="0049777C" w:rsidRDefault="001B75BB" w:rsidP="0049777C">
      <w:pPr>
        <w:spacing w:line="276" w:lineRule="auto"/>
        <w:jc w:val="both"/>
        <w:rPr>
          <w:rFonts w:ascii="Tahoma" w:hAnsi="Tahoma" w:cs="Tahoma"/>
          <w:sz w:val="22"/>
          <w:szCs w:val="22"/>
        </w:rPr>
      </w:pPr>
      <w:r w:rsidRPr="0049777C">
        <w:rPr>
          <w:rFonts w:ascii="Tahoma" w:hAnsi="Tahoma" w:cs="Tahoma"/>
          <w:sz w:val="22"/>
          <w:szCs w:val="22"/>
        </w:rPr>
        <w:t xml:space="preserve">L’Amministrazione Comunale garantisce la presenza di un assistente su tutti gli scuolabus. Gli assistenti, oltre alle prestazioni di sorveglianza durante il percorso, procedono alla verifica dei </w:t>
      </w:r>
      <w:r w:rsidRPr="006A3848">
        <w:rPr>
          <w:rFonts w:ascii="Tahoma" w:hAnsi="Tahoma" w:cs="Tahoma"/>
          <w:color w:val="auto"/>
          <w:sz w:val="22"/>
          <w:szCs w:val="22"/>
        </w:rPr>
        <w:t>tesserini, o</w:t>
      </w:r>
      <w:r w:rsidRPr="0049777C">
        <w:rPr>
          <w:rFonts w:ascii="Tahoma" w:hAnsi="Tahoma" w:cs="Tahoma"/>
          <w:sz w:val="22"/>
          <w:szCs w:val="22"/>
        </w:rPr>
        <w:t>bbligatori per tutti gli alunni che usufruiscono del servizio trasporto,  curano le operazioni di salita e discesa degli alunni, provvedono all’accompagnamento degli alunni all’ingresso (posto sulla strada principale) delle scuole dopo l’apertura delle stesse e sui marciapiedi dei punti di raccolta al ri</w:t>
      </w:r>
      <w:r w:rsidR="002C53C1" w:rsidRPr="0049777C">
        <w:rPr>
          <w:rFonts w:ascii="Tahoma" w:hAnsi="Tahoma" w:cs="Tahoma"/>
          <w:sz w:val="22"/>
          <w:szCs w:val="22"/>
        </w:rPr>
        <w:t xml:space="preserve">paro dal traffico veicolare, tenendo conto delle prescrizioni  previste al successivo punto 9.1.  </w:t>
      </w:r>
    </w:p>
    <w:p w:rsidR="0013728F" w:rsidRPr="0049777C" w:rsidRDefault="0013728F" w:rsidP="0049777C">
      <w:pPr>
        <w:spacing w:line="276" w:lineRule="auto"/>
        <w:jc w:val="both"/>
        <w:rPr>
          <w:rFonts w:ascii="Tahoma" w:hAnsi="Tahoma" w:cs="Tahoma"/>
          <w:sz w:val="22"/>
          <w:szCs w:val="22"/>
        </w:rPr>
      </w:pPr>
    </w:p>
    <w:p w:rsidR="0013728F" w:rsidRPr="0049777C" w:rsidRDefault="001B75BB" w:rsidP="0049777C">
      <w:pPr>
        <w:spacing w:line="276" w:lineRule="auto"/>
        <w:jc w:val="both"/>
        <w:rPr>
          <w:rFonts w:ascii="Tahoma" w:hAnsi="Tahoma" w:cs="Tahoma"/>
          <w:sz w:val="22"/>
          <w:szCs w:val="22"/>
        </w:rPr>
      </w:pPr>
      <w:r w:rsidRPr="0049777C">
        <w:rPr>
          <w:rFonts w:ascii="Tahoma" w:hAnsi="Tahoma" w:cs="Tahoma"/>
          <w:sz w:val="22"/>
          <w:szCs w:val="22"/>
        </w:rPr>
        <w:t>L’Amministrazione Comunale non assume alcuna responsabilità relativamente al momento successivo alla discesa degli alunni davanti all’ingresso delle scuole, nonché al momento relativo all’uscita dalle scuole stesse, fino alla salita sullo scuolabus.</w:t>
      </w:r>
    </w:p>
    <w:p w:rsidR="0013728F" w:rsidRPr="0049777C" w:rsidRDefault="0013728F" w:rsidP="0049777C">
      <w:pPr>
        <w:spacing w:line="276" w:lineRule="auto"/>
        <w:jc w:val="both"/>
        <w:rPr>
          <w:rFonts w:ascii="Tahoma" w:hAnsi="Tahoma" w:cs="Tahoma"/>
          <w:sz w:val="22"/>
          <w:szCs w:val="22"/>
        </w:rPr>
      </w:pPr>
    </w:p>
    <w:p w:rsidR="0013728F" w:rsidRPr="0049777C" w:rsidRDefault="001B75BB" w:rsidP="0049777C">
      <w:pPr>
        <w:spacing w:line="276" w:lineRule="auto"/>
        <w:jc w:val="both"/>
        <w:rPr>
          <w:rFonts w:ascii="Tahoma" w:hAnsi="Tahoma" w:cs="Tahoma"/>
          <w:sz w:val="22"/>
          <w:szCs w:val="22"/>
        </w:rPr>
      </w:pPr>
      <w:r w:rsidRPr="0049777C">
        <w:rPr>
          <w:rFonts w:ascii="Tahoma" w:hAnsi="Tahoma" w:cs="Tahoma"/>
          <w:sz w:val="22"/>
          <w:szCs w:val="22"/>
        </w:rPr>
        <w:t>Sono sanzionati, con il ritiro del tesserino, temporaneo o definitivo, i comportamenti degli alunni che, durante la corsa, creano pregiudizio al regolare e sereno andamento del servizio.</w:t>
      </w:r>
    </w:p>
    <w:p w:rsidR="0013728F" w:rsidRPr="0049777C" w:rsidRDefault="0013728F" w:rsidP="0049777C">
      <w:pPr>
        <w:pStyle w:val="Corpodeltesto1"/>
        <w:spacing w:line="276" w:lineRule="auto"/>
        <w:rPr>
          <w:rFonts w:ascii="Tahoma" w:hAnsi="Tahoma" w:cs="Tahoma"/>
          <w:b/>
          <w:sz w:val="22"/>
          <w:szCs w:val="22"/>
        </w:rPr>
      </w:pPr>
    </w:p>
    <w:p w:rsidR="00725D4E" w:rsidRPr="006A3848" w:rsidRDefault="00725D4E" w:rsidP="0049777C">
      <w:pPr>
        <w:pStyle w:val="Corpodeltesto1"/>
        <w:spacing w:line="276" w:lineRule="auto"/>
        <w:rPr>
          <w:rFonts w:ascii="Tahoma" w:hAnsi="Tahoma" w:cs="Tahoma"/>
          <w:b/>
          <w:color w:val="auto"/>
          <w:sz w:val="22"/>
          <w:szCs w:val="22"/>
        </w:rPr>
      </w:pPr>
      <w:r w:rsidRPr="006A3848">
        <w:rPr>
          <w:rFonts w:ascii="Tahoma" w:hAnsi="Tahoma" w:cs="Tahoma"/>
          <w:b/>
          <w:color w:val="auto"/>
          <w:sz w:val="22"/>
          <w:szCs w:val="22"/>
        </w:rPr>
        <w:t xml:space="preserve">9.1 Misure </w:t>
      </w:r>
      <w:r w:rsidR="00242815" w:rsidRPr="006A3848">
        <w:rPr>
          <w:rFonts w:ascii="Tahoma" w:hAnsi="Tahoma" w:cs="Tahoma"/>
          <w:b/>
          <w:color w:val="auto"/>
          <w:sz w:val="22"/>
          <w:szCs w:val="22"/>
        </w:rPr>
        <w:t>di p</w:t>
      </w:r>
      <w:r w:rsidRPr="006A3848">
        <w:rPr>
          <w:rFonts w:ascii="Tahoma" w:hAnsi="Tahoma" w:cs="Tahoma"/>
          <w:b/>
          <w:color w:val="auto"/>
          <w:sz w:val="22"/>
          <w:szCs w:val="22"/>
        </w:rPr>
        <w:t xml:space="preserve">revenzione </w:t>
      </w:r>
      <w:r w:rsidR="00242815" w:rsidRPr="006A3848">
        <w:rPr>
          <w:rFonts w:ascii="Tahoma" w:hAnsi="Tahoma" w:cs="Tahoma"/>
          <w:b/>
          <w:color w:val="auto"/>
          <w:sz w:val="22"/>
          <w:szCs w:val="22"/>
        </w:rPr>
        <w:t xml:space="preserve">del </w:t>
      </w:r>
      <w:r w:rsidRPr="006A3848">
        <w:rPr>
          <w:rFonts w:ascii="Tahoma" w:hAnsi="Tahoma" w:cs="Tahoma"/>
          <w:b/>
          <w:color w:val="auto"/>
          <w:sz w:val="22"/>
          <w:szCs w:val="22"/>
        </w:rPr>
        <w:t>contagio da Covid-19</w:t>
      </w:r>
    </w:p>
    <w:p w:rsidR="00725D4E" w:rsidRPr="006A3848" w:rsidRDefault="00725D4E" w:rsidP="0049777C">
      <w:pPr>
        <w:spacing w:line="276" w:lineRule="auto"/>
        <w:jc w:val="both"/>
        <w:rPr>
          <w:rFonts w:ascii="Tahoma" w:hAnsi="Tahoma" w:cs="Tahoma"/>
          <w:color w:val="auto"/>
          <w:sz w:val="22"/>
          <w:szCs w:val="22"/>
        </w:rPr>
      </w:pPr>
      <w:r w:rsidRPr="006A3848">
        <w:rPr>
          <w:rFonts w:ascii="Tahoma" w:hAnsi="Tahoma" w:cs="Tahoma"/>
          <w:color w:val="auto"/>
          <w:sz w:val="22"/>
          <w:szCs w:val="22"/>
        </w:rPr>
        <w:t>P</w:t>
      </w:r>
      <w:r w:rsidR="00D13E58" w:rsidRPr="006A3848">
        <w:rPr>
          <w:rFonts w:ascii="Tahoma" w:hAnsi="Tahoma" w:cs="Tahoma"/>
          <w:color w:val="auto"/>
          <w:sz w:val="22"/>
          <w:szCs w:val="22"/>
        </w:rPr>
        <w:t>er il nuovo anno scolastico saranno adottate</w:t>
      </w:r>
      <w:r w:rsidRPr="006A3848">
        <w:rPr>
          <w:rFonts w:ascii="Tahoma" w:hAnsi="Tahoma" w:cs="Tahoma"/>
          <w:color w:val="auto"/>
          <w:sz w:val="22"/>
          <w:szCs w:val="22"/>
        </w:rPr>
        <w:t xml:space="preserve"> le opportune misure per la ripresa dell’attività</w:t>
      </w:r>
    </w:p>
    <w:p w:rsidR="00725D4E" w:rsidRPr="006A3848" w:rsidRDefault="00725D4E" w:rsidP="0049777C">
      <w:pPr>
        <w:spacing w:line="276" w:lineRule="auto"/>
        <w:jc w:val="both"/>
        <w:rPr>
          <w:rFonts w:ascii="Tahoma" w:hAnsi="Tahoma" w:cs="Tahoma"/>
          <w:color w:val="auto"/>
          <w:sz w:val="22"/>
          <w:szCs w:val="22"/>
        </w:rPr>
      </w:pPr>
      <w:r w:rsidRPr="006A3848">
        <w:rPr>
          <w:rFonts w:ascii="Tahoma" w:hAnsi="Tahoma" w:cs="Tahoma"/>
          <w:color w:val="auto"/>
          <w:sz w:val="22"/>
          <w:szCs w:val="22"/>
        </w:rPr>
        <w:t xml:space="preserve">didattica in presenza, nel rispetto della normativa sanitaria e delle misure di contenimento e gestione dell’emergenza epidemiologica da </w:t>
      </w:r>
      <w:r w:rsidR="00D13E58" w:rsidRPr="006A3848">
        <w:rPr>
          <w:rFonts w:ascii="Tahoma" w:hAnsi="Tahoma" w:cs="Tahoma"/>
          <w:color w:val="auto"/>
          <w:sz w:val="22"/>
          <w:szCs w:val="22"/>
        </w:rPr>
        <w:t>COVID-19.</w:t>
      </w:r>
    </w:p>
    <w:p w:rsidR="00725D4E" w:rsidRPr="0049777C" w:rsidRDefault="00725D4E" w:rsidP="0049777C">
      <w:pPr>
        <w:spacing w:line="276" w:lineRule="auto"/>
        <w:jc w:val="both"/>
        <w:rPr>
          <w:rFonts w:ascii="Tahoma" w:hAnsi="Tahoma" w:cs="Tahoma"/>
          <w:sz w:val="22"/>
          <w:szCs w:val="22"/>
          <w:highlight w:val="yellow"/>
        </w:rPr>
      </w:pPr>
    </w:p>
    <w:p w:rsidR="0013728F" w:rsidRPr="0049777C" w:rsidRDefault="001B75BB" w:rsidP="0049777C">
      <w:pPr>
        <w:pStyle w:val="Corpodeltesto1"/>
        <w:spacing w:line="276" w:lineRule="auto"/>
        <w:rPr>
          <w:rFonts w:ascii="Tahoma" w:hAnsi="Tahoma" w:cs="Tahoma"/>
          <w:b/>
          <w:sz w:val="22"/>
          <w:szCs w:val="22"/>
        </w:rPr>
      </w:pPr>
      <w:r w:rsidRPr="0049777C">
        <w:rPr>
          <w:rFonts w:ascii="Tahoma" w:hAnsi="Tahoma" w:cs="Tahoma"/>
          <w:b/>
          <w:sz w:val="22"/>
          <w:szCs w:val="22"/>
        </w:rPr>
        <w:t xml:space="preserve">Art. 10 – </w:t>
      </w:r>
      <w:r w:rsidRPr="0049777C">
        <w:rPr>
          <w:rFonts w:ascii="Tahoma" w:hAnsi="Tahoma" w:cs="Tahoma"/>
          <w:b/>
          <w:bCs/>
          <w:iCs/>
          <w:sz w:val="22"/>
          <w:szCs w:val="22"/>
        </w:rPr>
        <w:t>Informativa ai sensi del D.Lgs. n°196/2003</w:t>
      </w:r>
    </w:p>
    <w:p w:rsidR="0013728F" w:rsidRPr="0049777C" w:rsidRDefault="001B75BB" w:rsidP="0049777C">
      <w:pPr>
        <w:pStyle w:val="Corpodeltesto1"/>
        <w:spacing w:line="276" w:lineRule="auto"/>
        <w:rPr>
          <w:rFonts w:ascii="Tahoma" w:hAnsi="Tahoma" w:cs="Tahoma"/>
          <w:sz w:val="22"/>
          <w:szCs w:val="22"/>
        </w:rPr>
      </w:pPr>
      <w:r w:rsidRPr="0049777C">
        <w:rPr>
          <w:rFonts w:ascii="Tahoma" w:hAnsi="Tahoma" w:cs="Tahoma"/>
          <w:sz w:val="22"/>
          <w:szCs w:val="22"/>
        </w:rPr>
        <w:t>Ai sensi dell’art.13 del D. Lgs. N°196 del 30.6.2003 e con riferimento ai dati che verranno acquisiti relativamente al  servizio trasporto scolastico, si informa che:</w:t>
      </w:r>
    </w:p>
    <w:p w:rsidR="0013728F" w:rsidRPr="0049777C" w:rsidRDefault="001B75BB" w:rsidP="0049777C">
      <w:pPr>
        <w:pStyle w:val="Corpodeltesto1"/>
        <w:widowControl w:val="0"/>
        <w:numPr>
          <w:ilvl w:val="0"/>
          <w:numId w:val="7"/>
        </w:numPr>
        <w:spacing w:after="0" w:line="276" w:lineRule="auto"/>
        <w:jc w:val="both"/>
        <w:rPr>
          <w:rFonts w:ascii="Tahoma" w:hAnsi="Tahoma" w:cs="Tahoma"/>
          <w:sz w:val="22"/>
          <w:szCs w:val="22"/>
        </w:rPr>
      </w:pPr>
      <w:r w:rsidRPr="0049777C">
        <w:rPr>
          <w:rFonts w:ascii="Tahoma" w:hAnsi="Tahoma" w:cs="Tahoma"/>
          <w:sz w:val="22"/>
          <w:szCs w:val="22"/>
        </w:rPr>
        <w:t>le finalità cui sono destinati i dati raccolti ineriscono, esclusivamente,  il procedimento per il quale sono richiesti;</w:t>
      </w:r>
    </w:p>
    <w:p w:rsidR="0013728F" w:rsidRPr="0049777C" w:rsidRDefault="001B75BB" w:rsidP="0049777C">
      <w:pPr>
        <w:pStyle w:val="Corpodeltesto1"/>
        <w:widowControl w:val="0"/>
        <w:numPr>
          <w:ilvl w:val="0"/>
          <w:numId w:val="7"/>
        </w:numPr>
        <w:spacing w:after="0" w:line="276" w:lineRule="auto"/>
        <w:jc w:val="both"/>
        <w:rPr>
          <w:rFonts w:ascii="Tahoma" w:hAnsi="Tahoma" w:cs="Tahoma"/>
          <w:sz w:val="22"/>
          <w:szCs w:val="22"/>
        </w:rPr>
      </w:pPr>
      <w:r w:rsidRPr="0049777C">
        <w:rPr>
          <w:rFonts w:ascii="Tahoma" w:hAnsi="Tahoma" w:cs="Tahoma"/>
          <w:sz w:val="22"/>
          <w:szCs w:val="22"/>
        </w:rPr>
        <w:t>il conferimento dei dati ha natura facoltativa e si configura più esattamente come onere nel senso che l’interessato, se intende usufruire del servizio, deve rendere la documentazione richiesta dall’Amministrazione;</w:t>
      </w:r>
    </w:p>
    <w:p w:rsidR="0013728F" w:rsidRPr="0049777C" w:rsidRDefault="001B75BB" w:rsidP="0049777C">
      <w:pPr>
        <w:pStyle w:val="Corpodeltesto1"/>
        <w:widowControl w:val="0"/>
        <w:numPr>
          <w:ilvl w:val="0"/>
          <w:numId w:val="7"/>
        </w:numPr>
        <w:spacing w:after="0" w:line="276" w:lineRule="auto"/>
        <w:jc w:val="both"/>
        <w:rPr>
          <w:rFonts w:ascii="Tahoma" w:hAnsi="Tahoma" w:cs="Tahoma"/>
          <w:sz w:val="22"/>
          <w:szCs w:val="22"/>
        </w:rPr>
      </w:pPr>
      <w:r w:rsidRPr="0049777C">
        <w:rPr>
          <w:rFonts w:ascii="Tahoma" w:hAnsi="Tahoma" w:cs="Tahoma"/>
          <w:sz w:val="22"/>
          <w:szCs w:val="22"/>
        </w:rPr>
        <w:lastRenderedPageBreak/>
        <w:t>l’eventuale rifiuto di presentare la documentazione determina la mancata fruizione del servizio;</w:t>
      </w:r>
    </w:p>
    <w:p w:rsidR="0013728F" w:rsidRPr="0049777C" w:rsidRDefault="001B75BB" w:rsidP="0049777C">
      <w:pPr>
        <w:pStyle w:val="Corpodeltesto1"/>
        <w:widowControl w:val="0"/>
        <w:numPr>
          <w:ilvl w:val="0"/>
          <w:numId w:val="7"/>
        </w:numPr>
        <w:spacing w:after="0" w:line="276" w:lineRule="auto"/>
        <w:jc w:val="both"/>
        <w:rPr>
          <w:rFonts w:ascii="Tahoma" w:hAnsi="Tahoma" w:cs="Tahoma"/>
          <w:sz w:val="22"/>
          <w:szCs w:val="22"/>
        </w:rPr>
      </w:pPr>
      <w:r w:rsidRPr="0049777C">
        <w:rPr>
          <w:rFonts w:ascii="Tahoma" w:hAnsi="Tahoma" w:cs="Tahoma"/>
          <w:sz w:val="22"/>
          <w:szCs w:val="22"/>
        </w:rPr>
        <w:t>i soggetti o la categoria di soggetti cui possono essere comunicati i dati raccolti sono:</w:t>
      </w:r>
    </w:p>
    <w:p w:rsidR="0013728F" w:rsidRPr="0049777C" w:rsidRDefault="001B75BB" w:rsidP="0049777C">
      <w:pPr>
        <w:numPr>
          <w:ilvl w:val="0"/>
          <w:numId w:val="8"/>
        </w:numPr>
        <w:spacing w:line="276" w:lineRule="auto"/>
        <w:jc w:val="both"/>
        <w:rPr>
          <w:rFonts w:ascii="Tahoma" w:hAnsi="Tahoma" w:cs="Tahoma"/>
          <w:sz w:val="22"/>
          <w:szCs w:val="22"/>
        </w:rPr>
      </w:pPr>
      <w:r w:rsidRPr="0049777C">
        <w:rPr>
          <w:rFonts w:ascii="Tahoma" w:hAnsi="Tahoma" w:cs="Tahoma"/>
          <w:sz w:val="22"/>
          <w:szCs w:val="22"/>
        </w:rPr>
        <w:t>il personale interno dell’Amministrazione Comunale incaricato del procedimento inerente il servizio trasporto;</w:t>
      </w:r>
    </w:p>
    <w:p w:rsidR="0013728F" w:rsidRPr="0049777C" w:rsidRDefault="001B75BB" w:rsidP="0049777C">
      <w:pPr>
        <w:numPr>
          <w:ilvl w:val="0"/>
          <w:numId w:val="8"/>
        </w:numPr>
        <w:spacing w:line="276" w:lineRule="auto"/>
        <w:jc w:val="both"/>
        <w:rPr>
          <w:rFonts w:ascii="Tahoma" w:hAnsi="Tahoma" w:cs="Tahoma"/>
          <w:sz w:val="22"/>
          <w:szCs w:val="22"/>
        </w:rPr>
      </w:pPr>
      <w:r w:rsidRPr="0049777C">
        <w:rPr>
          <w:rFonts w:ascii="Tahoma" w:hAnsi="Tahoma" w:cs="Tahoma"/>
          <w:sz w:val="22"/>
          <w:szCs w:val="22"/>
        </w:rPr>
        <w:t>le ditte affidatarie  e il proprio personale (autisti e assistenti);</w:t>
      </w:r>
    </w:p>
    <w:p w:rsidR="0013728F" w:rsidRPr="0049777C" w:rsidRDefault="001B75BB" w:rsidP="0049777C">
      <w:pPr>
        <w:pStyle w:val="Corpodeltesto1"/>
        <w:widowControl w:val="0"/>
        <w:numPr>
          <w:ilvl w:val="0"/>
          <w:numId w:val="7"/>
        </w:numPr>
        <w:spacing w:after="0" w:line="276" w:lineRule="auto"/>
        <w:jc w:val="both"/>
        <w:rPr>
          <w:rFonts w:ascii="Tahoma" w:hAnsi="Tahoma" w:cs="Tahoma"/>
          <w:sz w:val="22"/>
          <w:szCs w:val="22"/>
        </w:rPr>
      </w:pPr>
      <w:r w:rsidRPr="0049777C">
        <w:rPr>
          <w:rFonts w:ascii="Tahoma" w:hAnsi="Tahoma" w:cs="Tahoma"/>
          <w:sz w:val="22"/>
          <w:szCs w:val="22"/>
        </w:rPr>
        <w:t>i diritti dell’interessato sono quelli previsti dal Titolo II del D.Lgs. n°196/2003 cui si rinvia;</w:t>
      </w:r>
    </w:p>
    <w:p w:rsidR="0013728F" w:rsidRPr="0049777C" w:rsidRDefault="001B75BB" w:rsidP="0049777C">
      <w:pPr>
        <w:pStyle w:val="Corpodeltesto1"/>
        <w:widowControl w:val="0"/>
        <w:numPr>
          <w:ilvl w:val="0"/>
          <w:numId w:val="7"/>
        </w:numPr>
        <w:spacing w:after="0" w:line="276" w:lineRule="auto"/>
        <w:jc w:val="both"/>
        <w:rPr>
          <w:rFonts w:ascii="Tahoma" w:hAnsi="Tahoma" w:cs="Tahoma"/>
          <w:sz w:val="22"/>
          <w:szCs w:val="22"/>
        </w:rPr>
      </w:pPr>
      <w:r w:rsidRPr="0049777C">
        <w:rPr>
          <w:rFonts w:ascii="Tahoma" w:hAnsi="Tahoma" w:cs="Tahoma"/>
          <w:sz w:val="22"/>
          <w:szCs w:val="22"/>
        </w:rPr>
        <w:t>soggetto attivo della raccolta de</w:t>
      </w:r>
      <w:r w:rsidR="003D197A" w:rsidRPr="0049777C">
        <w:rPr>
          <w:rFonts w:ascii="Tahoma" w:hAnsi="Tahoma" w:cs="Tahoma"/>
          <w:sz w:val="22"/>
          <w:szCs w:val="22"/>
        </w:rPr>
        <w:t>i dati è la Ripartizione P.E.G.L</w:t>
      </w:r>
      <w:r w:rsidRPr="0049777C">
        <w:rPr>
          <w:rFonts w:ascii="Tahoma" w:hAnsi="Tahoma" w:cs="Tahoma"/>
          <w:sz w:val="22"/>
          <w:szCs w:val="22"/>
        </w:rPr>
        <w:t>. del Comune di Bari.</w:t>
      </w:r>
    </w:p>
    <w:p w:rsidR="008B1AB2" w:rsidRPr="0049777C" w:rsidRDefault="008B1AB2" w:rsidP="0049777C">
      <w:pPr>
        <w:pStyle w:val="Corpodeltesto1"/>
        <w:widowControl w:val="0"/>
        <w:spacing w:after="0" w:line="276" w:lineRule="auto"/>
        <w:ind w:left="360"/>
        <w:jc w:val="both"/>
        <w:rPr>
          <w:rFonts w:ascii="Tahoma" w:hAnsi="Tahoma" w:cs="Tahoma"/>
          <w:sz w:val="22"/>
          <w:szCs w:val="22"/>
        </w:rPr>
      </w:pPr>
    </w:p>
    <w:p w:rsidR="008B1AB2" w:rsidRPr="0049777C" w:rsidRDefault="008B1AB2" w:rsidP="0049777C">
      <w:pPr>
        <w:pStyle w:val="Corpodeltesto1"/>
        <w:widowControl w:val="0"/>
        <w:spacing w:after="0" w:line="276" w:lineRule="auto"/>
        <w:ind w:left="360"/>
        <w:jc w:val="both"/>
        <w:rPr>
          <w:rFonts w:ascii="Tahoma" w:hAnsi="Tahoma" w:cs="Tahoma"/>
          <w:sz w:val="22"/>
          <w:szCs w:val="22"/>
        </w:rPr>
      </w:pPr>
    </w:p>
    <w:p w:rsidR="0049777C" w:rsidRDefault="0049777C" w:rsidP="0049777C">
      <w:pPr>
        <w:spacing w:before="70" w:line="276" w:lineRule="auto"/>
        <w:ind w:left="3259" w:right="396" w:hanging="2813"/>
        <w:rPr>
          <w:rFonts w:ascii="Tahoma" w:hAnsi="Tahoma" w:cs="Tahoma"/>
          <w:b/>
          <w:color w:val="07050A"/>
          <w:w w:val="95"/>
          <w:sz w:val="22"/>
          <w:szCs w:val="22"/>
        </w:rPr>
      </w:pPr>
    </w:p>
    <w:p w:rsidR="007F13CD" w:rsidRDefault="007F13CD" w:rsidP="0049777C">
      <w:pPr>
        <w:spacing w:before="70" w:line="276" w:lineRule="auto"/>
        <w:ind w:left="3259" w:right="396" w:hanging="2813"/>
        <w:rPr>
          <w:rFonts w:ascii="Tahoma" w:hAnsi="Tahoma" w:cs="Tahoma"/>
          <w:b/>
          <w:color w:val="07050A"/>
          <w:w w:val="95"/>
          <w:sz w:val="22"/>
          <w:szCs w:val="22"/>
        </w:rPr>
      </w:pPr>
    </w:p>
    <w:p w:rsidR="007F13CD" w:rsidRDefault="007F13CD" w:rsidP="0049777C">
      <w:pPr>
        <w:spacing w:before="70" w:line="276" w:lineRule="auto"/>
        <w:ind w:left="3259" w:right="396" w:hanging="2813"/>
        <w:rPr>
          <w:rFonts w:ascii="Tahoma" w:hAnsi="Tahoma" w:cs="Tahoma"/>
          <w:b/>
          <w:color w:val="07050A"/>
          <w:w w:val="95"/>
          <w:sz w:val="22"/>
          <w:szCs w:val="22"/>
        </w:rPr>
      </w:pPr>
    </w:p>
    <w:p w:rsidR="007F13CD" w:rsidRDefault="007F13CD" w:rsidP="0049777C">
      <w:pPr>
        <w:spacing w:before="70" w:line="276" w:lineRule="auto"/>
        <w:ind w:left="3259" w:right="396" w:hanging="2813"/>
        <w:rPr>
          <w:rFonts w:ascii="Tahoma" w:hAnsi="Tahoma" w:cs="Tahoma"/>
          <w:b/>
          <w:color w:val="07050A"/>
          <w:w w:val="95"/>
          <w:sz w:val="22"/>
          <w:szCs w:val="22"/>
        </w:rPr>
      </w:pPr>
    </w:p>
    <w:p w:rsidR="007F13CD" w:rsidRDefault="007F13CD" w:rsidP="0049777C">
      <w:pPr>
        <w:spacing w:before="70" w:line="276" w:lineRule="auto"/>
        <w:ind w:left="3259" w:right="396" w:hanging="2813"/>
        <w:rPr>
          <w:rFonts w:ascii="Tahoma" w:hAnsi="Tahoma" w:cs="Tahoma"/>
          <w:b/>
          <w:color w:val="07050A"/>
          <w:w w:val="95"/>
          <w:sz w:val="22"/>
          <w:szCs w:val="22"/>
        </w:rPr>
      </w:pPr>
    </w:p>
    <w:p w:rsidR="007F13CD" w:rsidRDefault="007F13CD" w:rsidP="0049777C">
      <w:pPr>
        <w:spacing w:before="70" w:line="276" w:lineRule="auto"/>
        <w:ind w:left="3259" w:right="396" w:hanging="2813"/>
        <w:rPr>
          <w:rFonts w:ascii="Tahoma" w:hAnsi="Tahoma" w:cs="Tahoma"/>
          <w:b/>
          <w:color w:val="07050A"/>
          <w:w w:val="95"/>
          <w:sz w:val="22"/>
          <w:szCs w:val="22"/>
        </w:rPr>
      </w:pPr>
    </w:p>
    <w:p w:rsidR="007F13CD" w:rsidRDefault="007F13CD" w:rsidP="0049777C">
      <w:pPr>
        <w:spacing w:before="70" w:line="276" w:lineRule="auto"/>
        <w:ind w:left="3259" w:right="396" w:hanging="2813"/>
        <w:rPr>
          <w:rFonts w:ascii="Tahoma" w:hAnsi="Tahoma" w:cs="Tahoma"/>
          <w:b/>
          <w:color w:val="07050A"/>
          <w:w w:val="95"/>
          <w:sz w:val="22"/>
          <w:szCs w:val="22"/>
        </w:rPr>
      </w:pPr>
    </w:p>
    <w:p w:rsidR="007F13CD" w:rsidRDefault="007F13CD" w:rsidP="0049777C">
      <w:pPr>
        <w:spacing w:before="70" w:line="276" w:lineRule="auto"/>
        <w:ind w:left="3259" w:right="396" w:hanging="2813"/>
        <w:rPr>
          <w:rFonts w:ascii="Tahoma" w:hAnsi="Tahoma" w:cs="Tahoma"/>
          <w:b/>
          <w:color w:val="07050A"/>
          <w:w w:val="95"/>
          <w:sz w:val="22"/>
          <w:szCs w:val="22"/>
        </w:rPr>
      </w:pPr>
    </w:p>
    <w:p w:rsidR="007F13CD" w:rsidRDefault="007F13CD" w:rsidP="0049777C">
      <w:pPr>
        <w:spacing w:before="70" w:line="276" w:lineRule="auto"/>
        <w:ind w:left="3259" w:right="396" w:hanging="2813"/>
        <w:rPr>
          <w:rFonts w:ascii="Tahoma" w:hAnsi="Tahoma" w:cs="Tahoma"/>
          <w:b/>
          <w:color w:val="07050A"/>
          <w:w w:val="95"/>
          <w:sz w:val="22"/>
          <w:szCs w:val="22"/>
        </w:rPr>
      </w:pPr>
    </w:p>
    <w:p w:rsidR="007F13CD" w:rsidRDefault="007F13CD" w:rsidP="0049777C">
      <w:pPr>
        <w:spacing w:before="70" w:line="276" w:lineRule="auto"/>
        <w:ind w:left="3259" w:right="396" w:hanging="2813"/>
        <w:rPr>
          <w:rFonts w:ascii="Tahoma" w:hAnsi="Tahoma" w:cs="Tahoma"/>
          <w:b/>
          <w:color w:val="07050A"/>
          <w:w w:val="95"/>
          <w:sz w:val="22"/>
          <w:szCs w:val="22"/>
        </w:rPr>
      </w:pPr>
    </w:p>
    <w:p w:rsidR="007F13CD" w:rsidRDefault="007F13CD" w:rsidP="0049777C">
      <w:pPr>
        <w:spacing w:before="70" w:line="276" w:lineRule="auto"/>
        <w:ind w:left="3259" w:right="396" w:hanging="2813"/>
        <w:rPr>
          <w:rFonts w:ascii="Tahoma" w:hAnsi="Tahoma" w:cs="Tahoma"/>
          <w:b/>
          <w:color w:val="07050A"/>
          <w:w w:val="95"/>
          <w:sz w:val="22"/>
          <w:szCs w:val="22"/>
        </w:rPr>
      </w:pPr>
    </w:p>
    <w:p w:rsidR="007F13CD" w:rsidRDefault="007F13CD" w:rsidP="0049777C">
      <w:pPr>
        <w:spacing w:before="70" w:line="276" w:lineRule="auto"/>
        <w:ind w:left="3259" w:right="396" w:hanging="2813"/>
        <w:rPr>
          <w:rFonts w:ascii="Tahoma" w:hAnsi="Tahoma" w:cs="Tahoma"/>
          <w:b/>
          <w:color w:val="07050A"/>
          <w:w w:val="95"/>
          <w:sz w:val="22"/>
          <w:szCs w:val="22"/>
        </w:rPr>
      </w:pPr>
    </w:p>
    <w:p w:rsidR="007F13CD" w:rsidRDefault="007F13CD" w:rsidP="0049777C">
      <w:pPr>
        <w:spacing w:before="70" w:line="276" w:lineRule="auto"/>
        <w:ind w:left="3259" w:right="396" w:hanging="2813"/>
        <w:rPr>
          <w:rFonts w:ascii="Tahoma" w:hAnsi="Tahoma" w:cs="Tahoma"/>
          <w:b/>
          <w:color w:val="07050A"/>
          <w:w w:val="95"/>
          <w:sz w:val="22"/>
          <w:szCs w:val="22"/>
        </w:rPr>
      </w:pPr>
    </w:p>
    <w:p w:rsidR="007F13CD" w:rsidRDefault="007F13CD" w:rsidP="0049777C">
      <w:pPr>
        <w:spacing w:before="70" w:line="276" w:lineRule="auto"/>
        <w:ind w:left="3259" w:right="396" w:hanging="2813"/>
        <w:rPr>
          <w:rFonts w:ascii="Tahoma" w:hAnsi="Tahoma" w:cs="Tahoma"/>
          <w:b/>
          <w:color w:val="07050A"/>
          <w:w w:val="95"/>
          <w:sz w:val="22"/>
          <w:szCs w:val="22"/>
        </w:rPr>
      </w:pPr>
    </w:p>
    <w:p w:rsidR="007F13CD" w:rsidRDefault="007F13CD" w:rsidP="0049777C">
      <w:pPr>
        <w:spacing w:before="70" w:line="276" w:lineRule="auto"/>
        <w:ind w:left="3259" w:right="396" w:hanging="2813"/>
        <w:rPr>
          <w:rFonts w:ascii="Tahoma" w:hAnsi="Tahoma" w:cs="Tahoma"/>
          <w:b/>
          <w:color w:val="07050A"/>
          <w:w w:val="95"/>
          <w:sz w:val="22"/>
          <w:szCs w:val="22"/>
        </w:rPr>
      </w:pPr>
    </w:p>
    <w:p w:rsidR="007F13CD" w:rsidRDefault="007F13CD" w:rsidP="0049777C">
      <w:pPr>
        <w:spacing w:before="70" w:line="276" w:lineRule="auto"/>
        <w:ind w:left="3259" w:right="396" w:hanging="2813"/>
        <w:rPr>
          <w:rFonts w:ascii="Tahoma" w:hAnsi="Tahoma" w:cs="Tahoma"/>
          <w:b/>
          <w:color w:val="07050A"/>
          <w:w w:val="95"/>
          <w:sz w:val="22"/>
          <w:szCs w:val="22"/>
        </w:rPr>
      </w:pPr>
    </w:p>
    <w:p w:rsidR="007F13CD" w:rsidRDefault="007F13CD" w:rsidP="0049777C">
      <w:pPr>
        <w:spacing w:before="70" w:line="276" w:lineRule="auto"/>
        <w:ind w:left="3259" w:right="396" w:hanging="2813"/>
        <w:rPr>
          <w:rFonts w:ascii="Tahoma" w:hAnsi="Tahoma" w:cs="Tahoma"/>
          <w:b/>
          <w:color w:val="07050A"/>
          <w:w w:val="95"/>
          <w:sz w:val="22"/>
          <w:szCs w:val="22"/>
        </w:rPr>
      </w:pPr>
    </w:p>
    <w:p w:rsidR="007F13CD" w:rsidRDefault="007F13CD" w:rsidP="0049777C">
      <w:pPr>
        <w:spacing w:before="70" w:line="276" w:lineRule="auto"/>
        <w:ind w:left="3259" w:right="396" w:hanging="2813"/>
        <w:rPr>
          <w:rFonts w:ascii="Tahoma" w:hAnsi="Tahoma" w:cs="Tahoma"/>
          <w:b/>
          <w:color w:val="07050A"/>
          <w:w w:val="95"/>
          <w:sz w:val="22"/>
          <w:szCs w:val="22"/>
        </w:rPr>
      </w:pPr>
    </w:p>
    <w:p w:rsidR="007F13CD" w:rsidRDefault="007F13CD" w:rsidP="0049777C">
      <w:pPr>
        <w:spacing w:before="70" w:line="276" w:lineRule="auto"/>
        <w:ind w:left="3259" w:right="396" w:hanging="2813"/>
        <w:rPr>
          <w:rFonts w:ascii="Tahoma" w:hAnsi="Tahoma" w:cs="Tahoma"/>
          <w:b/>
          <w:color w:val="07050A"/>
          <w:w w:val="95"/>
          <w:sz w:val="22"/>
          <w:szCs w:val="22"/>
        </w:rPr>
      </w:pPr>
    </w:p>
    <w:p w:rsidR="007F13CD" w:rsidRDefault="007F13CD" w:rsidP="0049777C">
      <w:pPr>
        <w:spacing w:before="70" w:line="276" w:lineRule="auto"/>
        <w:ind w:left="3259" w:right="396" w:hanging="2813"/>
        <w:rPr>
          <w:rFonts w:ascii="Tahoma" w:hAnsi="Tahoma" w:cs="Tahoma"/>
          <w:b/>
          <w:color w:val="07050A"/>
          <w:w w:val="95"/>
          <w:sz w:val="22"/>
          <w:szCs w:val="22"/>
        </w:rPr>
      </w:pPr>
    </w:p>
    <w:p w:rsidR="007F13CD" w:rsidRDefault="007F13CD" w:rsidP="0049777C">
      <w:pPr>
        <w:spacing w:before="70" w:line="276" w:lineRule="auto"/>
        <w:ind w:left="3259" w:right="396" w:hanging="2813"/>
        <w:rPr>
          <w:rFonts w:ascii="Tahoma" w:hAnsi="Tahoma" w:cs="Tahoma"/>
          <w:b/>
          <w:color w:val="07050A"/>
          <w:w w:val="95"/>
          <w:sz w:val="22"/>
          <w:szCs w:val="22"/>
        </w:rPr>
      </w:pPr>
    </w:p>
    <w:p w:rsidR="007F13CD" w:rsidRDefault="007F13CD" w:rsidP="0049777C">
      <w:pPr>
        <w:spacing w:before="70" w:line="276" w:lineRule="auto"/>
        <w:ind w:left="3259" w:right="396" w:hanging="2813"/>
        <w:rPr>
          <w:rFonts w:ascii="Tahoma" w:hAnsi="Tahoma" w:cs="Tahoma"/>
          <w:b/>
          <w:color w:val="07050A"/>
          <w:w w:val="95"/>
          <w:sz w:val="22"/>
          <w:szCs w:val="22"/>
        </w:rPr>
      </w:pPr>
    </w:p>
    <w:p w:rsidR="007F13CD" w:rsidRDefault="007F13CD" w:rsidP="0049777C">
      <w:pPr>
        <w:spacing w:before="70" w:line="276" w:lineRule="auto"/>
        <w:ind w:left="3259" w:right="396" w:hanging="2813"/>
        <w:rPr>
          <w:rFonts w:ascii="Tahoma" w:hAnsi="Tahoma" w:cs="Tahoma"/>
          <w:b/>
          <w:color w:val="07050A"/>
          <w:w w:val="95"/>
          <w:sz w:val="22"/>
          <w:szCs w:val="22"/>
        </w:rPr>
      </w:pPr>
    </w:p>
    <w:p w:rsidR="007F13CD" w:rsidRDefault="007F13CD" w:rsidP="0049777C">
      <w:pPr>
        <w:spacing w:before="70" w:line="276" w:lineRule="auto"/>
        <w:ind w:left="3259" w:right="396" w:hanging="2813"/>
        <w:rPr>
          <w:rFonts w:ascii="Tahoma" w:hAnsi="Tahoma" w:cs="Tahoma"/>
          <w:b/>
          <w:color w:val="07050A"/>
          <w:w w:val="95"/>
          <w:sz w:val="22"/>
          <w:szCs w:val="22"/>
        </w:rPr>
      </w:pPr>
    </w:p>
    <w:p w:rsidR="007F13CD" w:rsidRDefault="007F13CD" w:rsidP="0049777C">
      <w:pPr>
        <w:spacing w:before="70" w:line="276" w:lineRule="auto"/>
        <w:ind w:left="3259" w:right="396" w:hanging="2813"/>
        <w:rPr>
          <w:rFonts w:ascii="Tahoma" w:hAnsi="Tahoma" w:cs="Tahoma"/>
          <w:b/>
          <w:color w:val="07050A"/>
          <w:w w:val="95"/>
          <w:sz w:val="22"/>
          <w:szCs w:val="22"/>
        </w:rPr>
      </w:pPr>
    </w:p>
    <w:p w:rsidR="007F13CD" w:rsidRDefault="007F13CD" w:rsidP="0049777C">
      <w:pPr>
        <w:spacing w:before="70" w:line="276" w:lineRule="auto"/>
        <w:ind w:left="3259" w:right="396" w:hanging="2813"/>
        <w:rPr>
          <w:rFonts w:ascii="Tahoma" w:hAnsi="Tahoma" w:cs="Tahoma"/>
          <w:b/>
          <w:color w:val="07050A"/>
          <w:w w:val="95"/>
          <w:sz w:val="22"/>
          <w:szCs w:val="22"/>
        </w:rPr>
      </w:pPr>
    </w:p>
    <w:p w:rsidR="007F13CD" w:rsidRDefault="007F13CD" w:rsidP="0049777C">
      <w:pPr>
        <w:spacing w:before="70" w:line="276" w:lineRule="auto"/>
        <w:ind w:left="3259" w:right="396" w:hanging="2813"/>
        <w:rPr>
          <w:rFonts w:ascii="Tahoma" w:hAnsi="Tahoma" w:cs="Tahoma"/>
          <w:b/>
          <w:color w:val="07050A"/>
          <w:w w:val="95"/>
          <w:sz w:val="22"/>
          <w:szCs w:val="22"/>
        </w:rPr>
      </w:pPr>
    </w:p>
    <w:p w:rsidR="007F13CD" w:rsidRDefault="007F13CD" w:rsidP="0049777C">
      <w:pPr>
        <w:spacing w:before="70" w:line="276" w:lineRule="auto"/>
        <w:ind w:left="3259" w:right="396" w:hanging="2813"/>
        <w:rPr>
          <w:rFonts w:ascii="Tahoma" w:hAnsi="Tahoma" w:cs="Tahoma"/>
          <w:b/>
          <w:color w:val="07050A"/>
          <w:w w:val="95"/>
          <w:sz w:val="22"/>
          <w:szCs w:val="22"/>
        </w:rPr>
      </w:pPr>
    </w:p>
    <w:p w:rsidR="0049777C" w:rsidRDefault="0049777C" w:rsidP="0049777C">
      <w:pPr>
        <w:spacing w:before="70" w:line="276" w:lineRule="auto"/>
        <w:ind w:left="3259" w:right="396" w:hanging="2813"/>
        <w:rPr>
          <w:rFonts w:ascii="Tahoma" w:hAnsi="Tahoma" w:cs="Tahoma"/>
          <w:b/>
          <w:color w:val="07050A"/>
          <w:w w:val="95"/>
          <w:sz w:val="22"/>
          <w:szCs w:val="22"/>
        </w:rPr>
      </w:pPr>
    </w:p>
    <w:p w:rsidR="008B1AB2" w:rsidRPr="0049777C" w:rsidRDefault="008B1AB2" w:rsidP="0049777C">
      <w:pPr>
        <w:spacing w:before="70" w:line="276" w:lineRule="auto"/>
        <w:ind w:left="3259" w:right="396" w:hanging="2813"/>
        <w:rPr>
          <w:rFonts w:ascii="Tahoma" w:hAnsi="Tahoma" w:cs="Tahoma"/>
          <w:b/>
          <w:color w:val="07050A"/>
          <w:w w:val="95"/>
          <w:sz w:val="22"/>
          <w:szCs w:val="22"/>
        </w:rPr>
      </w:pPr>
      <w:r w:rsidRPr="0049777C">
        <w:rPr>
          <w:rFonts w:ascii="Tahoma" w:hAnsi="Tahoma" w:cs="Tahoma"/>
          <w:b/>
          <w:color w:val="07050A"/>
          <w:w w:val="95"/>
          <w:sz w:val="22"/>
          <w:szCs w:val="22"/>
        </w:rPr>
        <w:lastRenderedPageBreak/>
        <w:t>ALLEGATO 1</w:t>
      </w:r>
    </w:p>
    <w:p w:rsidR="008B1AB2" w:rsidRPr="0049777C" w:rsidRDefault="008B1AB2" w:rsidP="0049777C">
      <w:pPr>
        <w:spacing w:before="70" w:line="276" w:lineRule="auto"/>
        <w:ind w:left="3259" w:right="396" w:hanging="2813"/>
        <w:rPr>
          <w:rFonts w:ascii="Tahoma" w:hAnsi="Tahoma" w:cs="Tahoma"/>
          <w:sz w:val="22"/>
          <w:szCs w:val="22"/>
        </w:rPr>
      </w:pPr>
      <w:r w:rsidRPr="0049777C">
        <w:rPr>
          <w:rFonts w:ascii="Tahoma" w:hAnsi="Tahoma" w:cs="Tahoma"/>
          <w:b/>
          <w:color w:val="07050A"/>
          <w:w w:val="95"/>
          <w:sz w:val="22"/>
          <w:szCs w:val="22"/>
        </w:rPr>
        <w:t>TARIFFE</w:t>
      </w:r>
      <w:r w:rsidRPr="0049777C">
        <w:rPr>
          <w:rFonts w:ascii="Tahoma" w:hAnsi="Tahoma" w:cs="Tahoma"/>
          <w:b/>
          <w:color w:val="07050A"/>
          <w:spacing w:val="-4"/>
          <w:w w:val="95"/>
          <w:sz w:val="22"/>
          <w:szCs w:val="22"/>
        </w:rPr>
        <w:t xml:space="preserve"> </w:t>
      </w:r>
      <w:r w:rsidRPr="0049777C">
        <w:rPr>
          <w:rFonts w:ascii="Tahoma" w:hAnsi="Tahoma" w:cs="Tahoma"/>
          <w:b/>
          <w:color w:val="07050A"/>
          <w:w w:val="95"/>
          <w:sz w:val="22"/>
          <w:szCs w:val="22"/>
        </w:rPr>
        <w:t>PER</w:t>
      </w:r>
      <w:r w:rsidRPr="0049777C">
        <w:rPr>
          <w:rFonts w:ascii="Tahoma" w:hAnsi="Tahoma" w:cs="Tahoma"/>
          <w:b/>
          <w:color w:val="07050A"/>
          <w:spacing w:val="-11"/>
          <w:w w:val="95"/>
          <w:sz w:val="22"/>
          <w:szCs w:val="22"/>
        </w:rPr>
        <w:t xml:space="preserve"> </w:t>
      </w:r>
      <w:r w:rsidRPr="0049777C">
        <w:rPr>
          <w:rFonts w:ascii="Tahoma" w:hAnsi="Tahoma" w:cs="Tahoma"/>
          <w:b/>
          <w:color w:val="07050A"/>
          <w:spacing w:val="8"/>
          <w:w w:val="95"/>
          <w:sz w:val="22"/>
          <w:szCs w:val="22"/>
        </w:rPr>
        <w:t>G</w:t>
      </w:r>
      <w:r w:rsidRPr="0049777C">
        <w:rPr>
          <w:rFonts w:ascii="Tahoma" w:hAnsi="Tahoma" w:cs="Tahoma"/>
          <w:b/>
          <w:color w:val="07050A"/>
          <w:spacing w:val="7"/>
          <w:w w:val="95"/>
          <w:sz w:val="22"/>
          <w:szCs w:val="22"/>
        </w:rPr>
        <w:t>LI</w:t>
      </w:r>
      <w:r w:rsidRPr="0049777C">
        <w:rPr>
          <w:rFonts w:ascii="Tahoma" w:hAnsi="Tahoma" w:cs="Tahoma"/>
          <w:b/>
          <w:color w:val="07050A"/>
          <w:spacing w:val="-10"/>
          <w:w w:val="95"/>
          <w:sz w:val="22"/>
          <w:szCs w:val="22"/>
        </w:rPr>
        <w:t xml:space="preserve"> </w:t>
      </w:r>
      <w:r w:rsidRPr="0049777C">
        <w:rPr>
          <w:rFonts w:ascii="Tahoma" w:hAnsi="Tahoma" w:cs="Tahoma"/>
          <w:b/>
          <w:color w:val="07050A"/>
          <w:w w:val="95"/>
          <w:sz w:val="22"/>
          <w:szCs w:val="22"/>
        </w:rPr>
        <w:t>UTENTI</w:t>
      </w:r>
      <w:r w:rsidRPr="0049777C">
        <w:rPr>
          <w:rFonts w:ascii="Tahoma" w:hAnsi="Tahoma" w:cs="Tahoma"/>
          <w:b/>
          <w:color w:val="07050A"/>
          <w:spacing w:val="-5"/>
          <w:w w:val="95"/>
          <w:sz w:val="22"/>
          <w:szCs w:val="22"/>
        </w:rPr>
        <w:t xml:space="preserve"> </w:t>
      </w:r>
      <w:r w:rsidRPr="0049777C">
        <w:rPr>
          <w:rFonts w:ascii="Tahoma" w:hAnsi="Tahoma" w:cs="Tahoma"/>
          <w:b/>
          <w:color w:val="07050A"/>
          <w:w w:val="95"/>
          <w:sz w:val="22"/>
          <w:szCs w:val="22"/>
        </w:rPr>
        <w:t>ISCRITTI</w:t>
      </w:r>
      <w:r w:rsidRPr="0049777C">
        <w:rPr>
          <w:rFonts w:ascii="Tahoma" w:hAnsi="Tahoma" w:cs="Tahoma"/>
          <w:b/>
          <w:color w:val="07050A"/>
          <w:spacing w:val="-8"/>
          <w:w w:val="95"/>
          <w:sz w:val="22"/>
          <w:szCs w:val="22"/>
        </w:rPr>
        <w:t xml:space="preserve"> </w:t>
      </w:r>
      <w:r w:rsidRPr="0049777C">
        <w:rPr>
          <w:rFonts w:ascii="Tahoma" w:hAnsi="Tahoma" w:cs="Tahoma"/>
          <w:b/>
          <w:color w:val="07050A"/>
          <w:w w:val="95"/>
          <w:sz w:val="22"/>
          <w:szCs w:val="22"/>
        </w:rPr>
        <w:t>ALLE</w:t>
      </w:r>
      <w:r w:rsidRPr="0049777C">
        <w:rPr>
          <w:rFonts w:ascii="Tahoma" w:hAnsi="Tahoma" w:cs="Tahoma"/>
          <w:b/>
          <w:color w:val="07050A"/>
          <w:spacing w:val="-6"/>
          <w:w w:val="95"/>
          <w:sz w:val="22"/>
          <w:szCs w:val="22"/>
        </w:rPr>
        <w:t xml:space="preserve"> </w:t>
      </w:r>
      <w:r w:rsidRPr="0049777C">
        <w:rPr>
          <w:rFonts w:ascii="Tahoma" w:hAnsi="Tahoma" w:cs="Tahoma"/>
          <w:b/>
          <w:color w:val="07050A"/>
          <w:w w:val="95"/>
          <w:sz w:val="22"/>
          <w:szCs w:val="22"/>
        </w:rPr>
        <w:t>SCUOLE</w:t>
      </w:r>
      <w:r w:rsidRPr="0049777C">
        <w:rPr>
          <w:rFonts w:ascii="Tahoma" w:hAnsi="Tahoma" w:cs="Tahoma"/>
          <w:b/>
          <w:color w:val="07050A"/>
          <w:spacing w:val="-6"/>
          <w:w w:val="95"/>
          <w:sz w:val="22"/>
          <w:szCs w:val="22"/>
        </w:rPr>
        <w:t xml:space="preserve"> </w:t>
      </w:r>
      <w:r w:rsidRPr="0049777C">
        <w:rPr>
          <w:rFonts w:ascii="Tahoma" w:hAnsi="Tahoma" w:cs="Tahoma"/>
          <w:b/>
          <w:color w:val="07050A"/>
          <w:w w:val="95"/>
          <w:sz w:val="22"/>
          <w:szCs w:val="22"/>
        </w:rPr>
        <w:t>DEL</w:t>
      </w:r>
      <w:r w:rsidRPr="0049777C">
        <w:rPr>
          <w:rFonts w:ascii="Tahoma" w:hAnsi="Tahoma" w:cs="Tahoma"/>
          <w:b/>
          <w:color w:val="07050A"/>
          <w:spacing w:val="-9"/>
          <w:w w:val="95"/>
          <w:sz w:val="22"/>
          <w:szCs w:val="22"/>
        </w:rPr>
        <w:t xml:space="preserve"> </w:t>
      </w:r>
      <w:r w:rsidRPr="0049777C">
        <w:rPr>
          <w:rFonts w:ascii="Tahoma" w:hAnsi="Tahoma" w:cs="Tahoma"/>
          <w:b/>
          <w:color w:val="07050A"/>
          <w:w w:val="95"/>
          <w:sz w:val="22"/>
          <w:szCs w:val="22"/>
          <w:u w:val="single"/>
        </w:rPr>
        <w:t>BACINO</w:t>
      </w:r>
      <w:r w:rsidRPr="0049777C">
        <w:rPr>
          <w:rFonts w:ascii="Tahoma" w:hAnsi="Tahoma" w:cs="Tahoma"/>
          <w:b/>
          <w:color w:val="07050A"/>
          <w:spacing w:val="-3"/>
          <w:w w:val="95"/>
          <w:sz w:val="22"/>
          <w:szCs w:val="22"/>
          <w:u w:val="single"/>
        </w:rPr>
        <w:t xml:space="preserve"> </w:t>
      </w:r>
      <w:r w:rsidRPr="0049777C">
        <w:rPr>
          <w:rFonts w:ascii="Tahoma" w:hAnsi="Tahoma" w:cs="Tahoma"/>
          <w:b/>
          <w:color w:val="07050A"/>
          <w:w w:val="95"/>
          <w:sz w:val="22"/>
          <w:szCs w:val="22"/>
          <w:u w:val="single"/>
        </w:rPr>
        <w:t>DI APPARTENENZA</w:t>
      </w:r>
      <w:r w:rsidRPr="0049777C">
        <w:rPr>
          <w:rFonts w:ascii="Tahoma" w:hAnsi="Tahoma" w:cs="Tahoma"/>
          <w:b/>
          <w:color w:val="07050A"/>
          <w:spacing w:val="22"/>
          <w:w w:val="88"/>
          <w:sz w:val="22"/>
          <w:szCs w:val="22"/>
        </w:rPr>
        <w:t xml:space="preserve"> </w:t>
      </w:r>
      <w:r w:rsidRPr="0049777C">
        <w:rPr>
          <w:rFonts w:ascii="Tahoma" w:hAnsi="Tahoma" w:cs="Tahoma"/>
          <w:b/>
          <w:color w:val="07050A"/>
          <w:sz w:val="22"/>
          <w:szCs w:val="22"/>
        </w:rPr>
        <w:t>ANNO</w:t>
      </w:r>
      <w:r w:rsidRPr="0049777C">
        <w:rPr>
          <w:rFonts w:ascii="Tahoma" w:hAnsi="Tahoma" w:cs="Tahoma"/>
          <w:b/>
          <w:color w:val="07050A"/>
          <w:spacing w:val="52"/>
          <w:sz w:val="22"/>
          <w:szCs w:val="22"/>
        </w:rPr>
        <w:t xml:space="preserve"> </w:t>
      </w:r>
      <w:r w:rsidRPr="0049777C">
        <w:rPr>
          <w:rFonts w:ascii="Tahoma" w:hAnsi="Tahoma" w:cs="Tahoma"/>
          <w:b/>
          <w:color w:val="07050A"/>
          <w:sz w:val="22"/>
          <w:szCs w:val="22"/>
        </w:rPr>
        <w:t xml:space="preserve">SCOLASTICO </w:t>
      </w:r>
      <w:r w:rsidRPr="0049777C">
        <w:rPr>
          <w:rFonts w:ascii="Tahoma" w:hAnsi="Tahoma" w:cs="Tahoma"/>
          <w:b/>
          <w:color w:val="07050A"/>
          <w:spacing w:val="8"/>
          <w:sz w:val="22"/>
          <w:szCs w:val="22"/>
        </w:rPr>
        <w:t xml:space="preserve"> </w:t>
      </w:r>
      <w:r w:rsidRPr="0049777C">
        <w:rPr>
          <w:rFonts w:ascii="Tahoma" w:hAnsi="Tahoma" w:cs="Tahoma"/>
          <w:b/>
          <w:color w:val="07050A"/>
          <w:sz w:val="22"/>
          <w:szCs w:val="22"/>
        </w:rPr>
        <w:t>2021/</w:t>
      </w:r>
      <w:r w:rsidRPr="0049777C">
        <w:rPr>
          <w:rFonts w:ascii="Tahoma" w:hAnsi="Tahoma" w:cs="Tahoma"/>
          <w:b/>
          <w:color w:val="07050A"/>
          <w:spacing w:val="-16"/>
          <w:sz w:val="22"/>
          <w:szCs w:val="22"/>
        </w:rPr>
        <w:t xml:space="preserve"> </w:t>
      </w:r>
      <w:r w:rsidRPr="0049777C">
        <w:rPr>
          <w:rFonts w:ascii="Tahoma" w:hAnsi="Tahoma" w:cs="Tahoma"/>
          <w:b/>
          <w:color w:val="07050A"/>
          <w:sz w:val="22"/>
          <w:szCs w:val="22"/>
        </w:rPr>
        <w:t>2022</w:t>
      </w:r>
    </w:p>
    <w:p w:rsidR="008B1AB2" w:rsidRPr="0049777C" w:rsidRDefault="008B1AB2" w:rsidP="0049777C">
      <w:pPr>
        <w:spacing w:before="10" w:line="276" w:lineRule="auto"/>
        <w:rPr>
          <w:rFonts w:ascii="Tahoma" w:hAnsi="Tahoma" w:cs="Tahoma"/>
          <w:b/>
          <w:bCs/>
          <w:sz w:val="22"/>
          <w:szCs w:val="22"/>
        </w:rPr>
      </w:pPr>
    </w:p>
    <w:tbl>
      <w:tblPr>
        <w:tblStyle w:val="TableNormal"/>
        <w:tblW w:w="0" w:type="auto"/>
        <w:tblInd w:w="96" w:type="dxa"/>
        <w:tblLayout w:type="fixed"/>
        <w:tblLook w:val="01E0" w:firstRow="1" w:lastRow="1" w:firstColumn="1" w:lastColumn="1" w:noHBand="0" w:noVBand="0"/>
      </w:tblPr>
      <w:tblGrid>
        <w:gridCol w:w="700"/>
        <w:gridCol w:w="561"/>
        <w:gridCol w:w="2637"/>
        <w:gridCol w:w="208"/>
        <w:gridCol w:w="2326"/>
      </w:tblGrid>
      <w:tr w:rsidR="008B1AB2" w:rsidRPr="0049777C" w:rsidTr="008B1AB2">
        <w:trPr>
          <w:trHeight w:hRule="exact" w:val="283"/>
        </w:trPr>
        <w:tc>
          <w:tcPr>
            <w:tcW w:w="3898" w:type="dxa"/>
            <w:gridSpan w:val="3"/>
            <w:tcBorders>
              <w:top w:val="single" w:sz="2" w:space="0" w:color="080308"/>
              <w:left w:val="single" w:sz="6" w:space="0" w:color="080308"/>
              <w:bottom w:val="single" w:sz="6" w:space="0" w:color="080308"/>
              <w:right w:val="single" w:sz="6" w:space="0" w:color="080308"/>
            </w:tcBorders>
            <w:hideMark/>
          </w:tcPr>
          <w:p w:rsidR="008B1AB2" w:rsidRPr="0049777C" w:rsidRDefault="008B1AB2" w:rsidP="0049777C">
            <w:pPr>
              <w:pStyle w:val="TableParagraph"/>
              <w:spacing w:before="19" w:line="276" w:lineRule="auto"/>
              <w:ind w:left="57"/>
              <w:rPr>
                <w:rFonts w:ascii="Tahoma" w:eastAsia="Arial" w:hAnsi="Tahoma" w:cs="Tahoma"/>
              </w:rPr>
            </w:pPr>
            <w:r w:rsidRPr="0049777C">
              <w:rPr>
                <w:rFonts w:ascii="Tahoma" w:hAnsi="Tahoma" w:cs="Tahoma"/>
                <w:color w:val="07050A"/>
                <w:w w:val="95"/>
              </w:rPr>
              <w:t>Reddito</w:t>
            </w:r>
            <w:r w:rsidRPr="0049777C">
              <w:rPr>
                <w:rFonts w:ascii="Tahoma" w:hAnsi="Tahoma" w:cs="Tahoma"/>
                <w:color w:val="07050A"/>
                <w:spacing w:val="-15"/>
                <w:w w:val="95"/>
              </w:rPr>
              <w:t xml:space="preserve"> </w:t>
            </w:r>
            <w:r w:rsidRPr="0049777C">
              <w:rPr>
                <w:rFonts w:ascii="Tahoma" w:hAnsi="Tahoma" w:cs="Tahoma"/>
                <w:color w:val="07050A"/>
                <w:w w:val="95"/>
              </w:rPr>
              <w:t>annu</w:t>
            </w:r>
            <w:r w:rsidRPr="0049777C">
              <w:rPr>
                <w:rFonts w:ascii="Tahoma" w:hAnsi="Tahoma" w:cs="Tahoma"/>
                <w:color w:val="07050A"/>
                <w:spacing w:val="10"/>
                <w:w w:val="95"/>
              </w:rPr>
              <w:t>o ISEE</w:t>
            </w:r>
          </w:p>
        </w:tc>
        <w:tc>
          <w:tcPr>
            <w:tcW w:w="2534" w:type="dxa"/>
            <w:gridSpan w:val="2"/>
            <w:tcBorders>
              <w:top w:val="single" w:sz="2" w:space="0" w:color="080308"/>
              <w:left w:val="single" w:sz="6" w:space="0" w:color="080308"/>
              <w:bottom w:val="single" w:sz="6" w:space="0" w:color="080308"/>
              <w:right w:val="single" w:sz="2" w:space="0" w:color="080308"/>
            </w:tcBorders>
            <w:hideMark/>
          </w:tcPr>
          <w:p w:rsidR="008B1AB2" w:rsidRPr="0049777C" w:rsidRDefault="008B1AB2" w:rsidP="0049777C">
            <w:pPr>
              <w:pStyle w:val="TableParagraph"/>
              <w:spacing w:before="19" w:line="276" w:lineRule="auto"/>
              <w:ind w:left="38"/>
              <w:rPr>
                <w:rFonts w:ascii="Tahoma" w:eastAsia="Arial" w:hAnsi="Tahoma" w:cs="Tahoma"/>
              </w:rPr>
            </w:pPr>
            <w:r w:rsidRPr="0049777C">
              <w:rPr>
                <w:rFonts w:ascii="Tahoma" w:hAnsi="Tahoma" w:cs="Tahoma"/>
                <w:color w:val="07050A"/>
              </w:rPr>
              <w:t>Ticket</w:t>
            </w:r>
            <w:r w:rsidRPr="0049777C">
              <w:rPr>
                <w:rFonts w:ascii="Tahoma" w:hAnsi="Tahoma" w:cs="Tahoma"/>
                <w:color w:val="07050A"/>
                <w:spacing w:val="-20"/>
              </w:rPr>
              <w:t xml:space="preserve"> </w:t>
            </w:r>
            <w:r w:rsidRPr="0049777C">
              <w:rPr>
                <w:rFonts w:ascii="Tahoma" w:hAnsi="Tahoma" w:cs="Tahoma"/>
                <w:color w:val="07050A"/>
              </w:rPr>
              <w:t>mensile</w:t>
            </w:r>
          </w:p>
        </w:tc>
      </w:tr>
      <w:tr w:rsidR="008B1AB2" w:rsidRPr="0049777C" w:rsidTr="008B1AB2">
        <w:trPr>
          <w:trHeight w:hRule="exact" w:val="1867"/>
        </w:trPr>
        <w:tc>
          <w:tcPr>
            <w:tcW w:w="700" w:type="dxa"/>
            <w:tcBorders>
              <w:top w:val="single" w:sz="6" w:space="0" w:color="080308"/>
              <w:left w:val="single" w:sz="6" w:space="0" w:color="080308"/>
              <w:bottom w:val="single" w:sz="6" w:space="0" w:color="080308"/>
              <w:right w:val="nil"/>
            </w:tcBorders>
            <w:hideMark/>
          </w:tcPr>
          <w:p w:rsidR="008B1AB2" w:rsidRPr="0049777C" w:rsidRDefault="008B1AB2" w:rsidP="0049777C">
            <w:pPr>
              <w:pStyle w:val="TableParagraph"/>
              <w:spacing w:before="10" w:line="276" w:lineRule="auto"/>
              <w:ind w:left="427"/>
              <w:rPr>
                <w:rFonts w:ascii="Tahoma" w:eastAsia="Times New Roman" w:hAnsi="Tahoma" w:cs="Tahoma"/>
              </w:rPr>
            </w:pPr>
            <w:r w:rsidRPr="0049777C">
              <w:rPr>
                <w:rFonts w:ascii="Tahoma" w:hAnsi="Tahoma" w:cs="Tahoma"/>
                <w:color w:val="07050A"/>
                <w:w w:val="110"/>
              </w:rPr>
              <w:t>1.</w:t>
            </w:r>
          </w:p>
        </w:tc>
        <w:tc>
          <w:tcPr>
            <w:tcW w:w="561" w:type="dxa"/>
            <w:tcBorders>
              <w:top w:val="single" w:sz="6" w:space="0" w:color="080308"/>
              <w:left w:val="nil"/>
              <w:bottom w:val="single" w:sz="6" w:space="0" w:color="080308"/>
              <w:right w:val="nil"/>
            </w:tcBorders>
            <w:hideMark/>
          </w:tcPr>
          <w:p w:rsidR="008B1AB2" w:rsidRPr="0049777C" w:rsidRDefault="008B1AB2" w:rsidP="0049777C">
            <w:pPr>
              <w:pStyle w:val="TableParagraph"/>
              <w:spacing w:before="9" w:line="276" w:lineRule="auto"/>
              <w:ind w:left="84"/>
              <w:rPr>
                <w:rFonts w:ascii="Tahoma" w:eastAsia="Arial" w:hAnsi="Tahoma" w:cs="Tahoma"/>
              </w:rPr>
            </w:pPr>
            <w:r w:rsidRPr="0049777C">
              <w:rPr>
                <w:rFonts w:ascii="Tahoma" w:eastAsia="Arial" w:hAnsi="Tahoma" w:cs="Tahoma"/>
                <w:color w:val="07050A"/>
              </w:rPr>
              <w:t>Da</w:t>
            </w:r>
            <w:r w:rsidRPr="0049777C">
              <w:rPr>
                <w:rFonts w:ascii="Tahoma" w:eastAsia="Arial" w:hAnsi="Tahoma" w:cs="Tahoma"/>
                <w:color w:val="07050A"/>
                <w:spacing w:val="-30"/>
              </w:rPr>
              <w:t xml:space="preserve"> </w:t>
            </w:r>
            <w:r w:rsidRPr="0049777C">
              <w:rPr>
                <w:rFonts w:ascii="Tahoma" w:eastAsia="Arial" w:hAnsi="Tahoma" w:cs="Tahoma"/>
                <w:color w:val="07050A"/>
              </w:rPr>
              <w:t>€</w:t>
            </w:r>
          </w:p>
        </w:tc>
        <w:tc>
          <w:tcPr>
            <w:tcW w:w="2636" w:type="dxa"/>
            <w:tcBorders>
              <w:top w:val="single" w:sz="6" w:space="0" w:color="080308"/>
              <w:left w:val="nil"/>
              <w:bottom w:val="single" w:sz="6" w:space="0" w:color="080308"/>
              <w:right w:val="single" w:sz="6" w:space="0" w:color="080308"/>
            </w:tcBorders>
            <w:hideMark/>
          </w:tcPr>
          <w:p w:rsidR="008B1AB2" w:rsidRPr="0049777C" w:rsidRDefault="00695FB0" w:rsidP="0049777C">
            <w:pPr>
              <w:pStyle w:val="TableParagraph"/>
              <w:spacing w:line="276" w:lineRule="auto"/>
              <w:ind w:left="41"/>
              <w:rPr>
                <w:rFonts w:ascii="Tahoma" w:eastAsia="Times New Roman" w:hAnsi="Tahoma" w:cs="Tahoma"/>
              </w:rPr>
            </w:pPr>
            <w:r w:rsidRPr="0049777C">
              <w:rPr>
                <w:rFonts w:ascii="Tahoma" w:eastAsia="Times New Roman" w:hAnsi="Tahoma" w:cs="Tahoma"/>
                <w:color w:val="07050A"/>
                <w:w w:val="95"/>
              </w:rPr>
              <w:t>0</w:t>
            </w:r>
            <w:r w:rsidR="008B1AB2" w:rsidRPr="0049777C">
              <w:rPr>
                <w:rFonts w:ascii="Tahoma" w:eastAsia="Times New Roman" w:hAnsi="Tahoma" w:cs="Tahoma"/>
                <w:color w:val="07050A"/>
                <w:spacing w:val="11"/>
                <w:w w:val="95"/>
              </w:rPr>
              <w:t xml:space="preserve"> </w:t>
            </w:r>
            <w:r w:rsidR="008B1AB2" w:rsidRPr="0049777C">
              <w:rPr>
                <w:rFonts w:ascii="Tahoma" w:eastAsia="Arial" w:hAnsi="Tahoma" w:cs="Tahoma"/>
                <w:color w:val="07050A"/>
                <w:w w:val="95"/>
              </w:rPr>
              <w:t>a</w:t>
            </w:r>
            <w:r w:rsidR="008B1AB2" w:rsidRPr="0049777C">
              <w:rPr>
                <w:rFonts w:ascii="Tahoma" w:eastAsia="Arial" w:hAnsi="Tahoma" w:cs="Tahoma"/>
                <w:color w:val="07050A"/>
                <w:spacing w:val="-2"/>
                <w:w w:val="95"/>
              </w:rPr>
              <w:t xml:space="preserve"> </w:t>
            </w:r>
            <w:r w:rsidR="008B1AB2" w:rsidRPr="0049777C">
              <w:rPr>
                <w:rFonts w:ascii="Tahoma" w:eastAsia="Arial" w:hAnsi="Tahoma" w:cs="Tahoma"/>
                <w:color w:val="07050A"/>
                <w:w w:val="95"/>
              </w:rPr>
              <w:t>€</w:t>
            </w:r>
            <w:r w:rsidR="008B1AB2" w:rsidRPr="0049777C">
              <w:rPr>
                <w:rFonts w:ascii="Tahoma" w:eastAsia="Arial" w:hAnsi="Tahoma" w:cs="Tahoma"/>
                <w:color w:val="07050A"/>
                <w:spacing w:val="19"/>
                <w:w w:val="95"/>
              </w:rPr>
              <w:t xml:space="preserve"> </w:t>
            </w:r>
            <w:r w:rsidR="008B1AB2" w:rsidRPr="0049777C">
              <w:rPr>
                <w:rFonts w:ascii="Tahoma" w:eastAsia="Times New Roman" w:hAnsi="Tahoma" w:cs="Tahoma"/>
                <w:color w:val="07050A"/>
                <w:w w:val="95"/>
              </w:rPr>
              <w:t>6.000,00</w:t>
            </w:r>
          </w:p>
        </w:tc>
        <w:tc>
          <w:tcPr>
            <w:tcW w:w="2534" w:type="dxa"/>
            <w:gridSpan w:val="2"/>
            <w:tcBorders>
              <w:top w:val="single" w:sz="6" w:space="0" w:color="080308"/>
              <w:left w:val="single" w:sz="6" w:space="0" w:color="080308"/>
              <w:bottom w:val="single" w:sz="6" w:space="0" w:color="080308"/>
              <w:right w:val="single" w:sz="2" w:space="0" w:color="080308"/>
            </w:tcBorders>
            <w:hideMark/>
          </w:tcPr>
          <w:p w:rsidR="008B1AB2" w:rsidRPr="0049777C" w:rsidRDefault="008B1AB2" w:rsidP="0049777C">
            <w:pPr>
              <w:pStyle w:val="TableParagraph"/>
              <w:spacing w:line="276" w:lineRule="auto"/>
              <w:ind w:left="43" w:right="67" w:hanging="5"/>
              <w:jc w:val="both"/>
              <w:rPr>
                <w:rFonts w:ascii="Tahoma" w:eastAsia="Arial" w:hAnsi="Tahoma" w:cs="Tahoma"/>
                <w:lang w:val="it-IT"/>
              </w:rPr>
            </w:pPr>
            <w:r w:rsidRPr="0049777C">
              <w:rPr>
                <w:rFonts w:ascii="Tahoma" w:eastAsia="Arial" w:hAnsi="Tahoma" w:cs="Tahoma"/>
                <w:color w:val="07050A"/>
                <w:lang w:val="it-IT"/>
              </w:rPr>
              <w:t>€</w:t>
            </w:r>
            <w:r w:rsidRPr="0049777C">
              <w:rPr>
                <w:rFonts w:ascii="Tahoma" w:eastAsia="Arial" w:hAnsi="Tahoma" w:cs="Tahoma"/>
                <w:color w:val="07050A"/>
                <w:spacing w:val="55"/>
                <w:lang w:val="it-IT"/>
              </w:rPr>
              <w:t xml:space="preserve"> </w:t>
            </w:r>
            <w:r w:rsidRPr="0049777C">
              <w:rPr>
                <w:rFonts w:ascii="Tahoma" w:eastAsia="Times New Roman" w:hAnsi="Tahoma" w:cs="Tahoma"/>
                <w:color w:val="07050A"/>
                <w:lang w:val="it-IT"/>
              </w:rPr>
              <w:t>3,00</w:t>
            </w:r>
            <w:r w:rsidRPr="0049777C">
              <w:rPr>
                <w:rFonts w:ascii="Tahoma" w:eastAsia="Times New Roman" w:hAnsi="Tahoma" w:cs="Tahoma"/>
                <w:color w:val="07050A"/>
                <w:spacing w:val="48"/>
                <w:lang w:val="it-IT"/>
              </w:rPr>
              <w:t xml:space="preserve"> </w:t>
            </w:r>
            <w:r w:rsidRPr="0049777C">
              <w:rPr>
                <w:rFonts w:ascii="Tahoma" w:eastAsia="Arial" w:hAnsi="Tahoma" w:cs="Tahoma"/>
                <w:color w:val="07050A"/>
                <w:lang w:val="it-IT"/>
              </w:rPr>
              <w:t>(Esonero</w:t>
            </w:r>
            <w:r w:rsidRPr="0049777C">
              <w:rPr>
                <w:rFonts w:ascii="Tahoma" w:eastAsia="Arial" w:hAnsi="Tahoma" w:cs="Tahoma"/>
                <w:color w:val="07050A"/>
                <w:spacing w:val="53"/>
                <w:lang w:val="it-IT"/>
              </w:rPr>
              <w:t xml:space="preserve"> </w:t>
            </w:r>
            <w:r w:rsidRPr="0049777C">
              <w:rPr>
                <w:rFonts w:ascii="Tahoma" w:eastAsia="Arial" w:hAnsi="Tahoma" w:cs="Tahoma"/>
                <w:color w:val="07050A"/>
                <w:lang w:val="it-IT"/>
              </w:rPr>
              <w:t>per</w:t>
            </w:r>
            <w:r w:rsidRPr="0049777C">
              <w:rPr>
                <w:rFonts w:ascii="Tahoma" w:eastAsia="Arial" w:hAnsi="Tahoma" w:cs="Tahoma"/>
                <w:color w:val="07050A"/>
                <w:spacing w:val="37"/>
                <w:lang w:val="it-IT"/>
              </w:rPr>
              <w:t xml:space="preserve"> </w:t>
            </w:r>
            <w:r w:rsidRPr="0049777C">
              <w:rPr>
                <w:rFonts w:ascii="Tahoma" w:eastAsia="Arial" w:hAnsi="Tahoma" w:cs="Tahoma"/>
                <w:color w:val="07050A"/>
                <w:lang w:val="it-IT"/>
              </w:rPr>
              <w:t>gli alunni</w:t>
            </w:r>
            <w:r w:rsidRPr="0049777C">
              <w:rPr>
                <w:rFonts w:ascii="Tahoma" w:eastAsia="Arial" w:hAnsi="Tahoma" w:cs="Tahoma"/>
                <w:color w:val="07050A"/>
                <w:spacing w:val="37"/>
                <w:lang w:val="it-IT"/>
              </w:rPr>
              <w:t xml:space="preserve"> </w:t>
            </w:r>
            <w:r w:rsidRPr="0049777C">
              <w:rPr>
                <w:rFonts w:ascii="Tahoma" w:eastAsia="Arial" w:hAnsi="Tahoma" w:cs="Tahoma"/>
                <w:color w:val="07050A"/>
                <w:lang w:val="it-IT"/>
              </w:rPr>
              <w:t>appartenenti</w:t>
            </w:r>
            <w:r w:rsidRPr="0049777C">
              <w:rPr>
                <w:rFonts w:ascii="Tahoma" w:eastAsia="Arial" w:hAnsi="Tahoma" w:cs="Tahoma"/>
                <w:color w:val="07050A"/>
                <w:spacing w:val="57"/>
                <w:lang w:val="it-IT"/>
              </w:rPr>
              <w:t xml:space="preserve"> </w:t>
            </w:r>
            <w:r w:rsidRPr="0049777C">
              <w:rPr>
                <w:rFonts w:ascii="Tahoma" w:eastAsia="Arial" w:hAnsi="Tahoma" w:cs="Tahoma"/>
                <w:color w:val="07050A"/>
                <w:lang w:val="it-IT"/>
              </w:rPr>
              <w:t>a</w:t>
            </w:r>
            <w:r w:rsidRPr="0049777C">
              <w:rPr>
                <w:rFonts w:ascii="Tahoma" w:eastAsia="Arial" w:hAnsi="Tahoma" w:cs="Tahoma"/>
                <w:color w:val="07050A"/>
                <w:w w:val="89"/>
                <w:lang w:val="it-IT"/>
              </w:rPr>
              <w:t xml:space="preserve"> </w:t>
            </w:r>
            <w:r w:rsidRPr="0049777C">
              <w:rPr>
                <w:rFonts w:ascii="Tahoma" w:eastAsia="Arial" w:hAnsi="Tahoma" w:cs="Tahoma"/>
                <w:color w:val="07050A"/>
                <w:lang w:val="it-IT"/>
              </w:rPr>
              <w:t>nuclei</w:t>
            </w:r>
            <w:r w:rsidRPr="0049777C">
              <w:rPr>
                <w:rFonts w:ascii="Tahoma" w:eastAsia="Arial" w:hAnsi="Tahoma" w:cs="Tahoma"/>
                <w:color w:val="07050A"/>
                <w:spacing w:val="50"/>
                <w:lang w:val="it-IT"/>
              </w:rPr>
              <w:t xml:space="preserve"> </w:t>
            </w:r>
            <w:r w:rsidRPr="0049777C">
              <w:rPr>
                <w:rFonts w:ascii="Tahoma" w:eastAsia="Arial" w:hAnsi="Tahoma" w:cs="Tahoma"/>
                <w:color w:val="07050A"/>
                <w:lang w:val="it-IT"/>
              </w:rPr>
              <w:t>familiari</w:t>
            </w:r>
            <w:r w:rsidRPr="0049777C">
              <w:rPr>
                <w:rFonts w:ascii="Tahoma" w:eastAsia="Arial" w:hAnsi="Tahoma" w:cs="Tahoma"/>
                <w:color w:val="07050A"/>
                <w:spacing w:val="12"/>
                <w:lang w:val="it-IT"/>
              </w:rPr>
              <w:t xml:space="preserve"> </w:t>
            </w:r>
            <w:r w:rsidRPr="0049777C">
              <w:rPr>
                <w:rFonts w:ascii="Tahoma" w:eastAsia="Arial" w:hAnsi="Tahoma" w:cs="Tahoma"/>
                <w:color w:val="07050A"/>
                <w:lang w:val="it-IT"/>
              </w:rPr>
              <w:t>che</w:t>
            </w:r>
            <w:r w:rsidRPr="0049777C">
              <w:rPr>
                <w:rFonts w:ascii="Tahoma" w:eastAsia="Arial" w:hAnsi="Tahoma" w:cs="Tahoma"/>
                <w:color w:val="07050A"/>
                <w:spacing w:val="50"/>
                <w:lang w:val="it-IT"/>
              </w:rPr>
              <w:t xml:space="preserve"> </w:t>
            </w:r>
            <w:r w:rsidRPr="0049777C">
              <w:rPr>
                <w:rFonts w:ascii="Tahoma" w:eastAsia="Arial" w:hAnsi="Tahoma" w:cs="Tahoma"/>
                <w:color w:val="07050A"/>
                <w:lang w:val="it-IT"/>
              </w:rPr>
              <w:t>si</w:t>
            </w:r>
            <w:r w:rsidRPr="0049777C">
              <w:rPr>
                <w:rFonts w:ascii="Tahoma" w:eastAsia="Arial" w:hAnsi="Tahoma" w:cs="Tahoma"/>
                <w:color w:val="07050A"/>
                <w:w w:val="89"/>
                <w:lang w:val="it-IT"/>
              </w:rPr>
              <w:t xml:space="preserve"> </w:t>
            </w:r>
            <w:r w:rsidRPr="0049777C">
              <w:rPr>
                <w:rFonts w:ascii="Tahoma" w:eastAsia="Arial" w:hAnsi="Tahoma" w:cs="Tahoma"/>
                <w:color w:val="07050A"/>
                <w:lang w:val="it-IT"/>
              </w:rPr>
              <w:t>trovino</w:t>
            </w:r>
            <w:r w:rsidRPr="0049777C">
              <w:rPr>
                <w:rFonts w:ascii="Tahoma" w:eastAsia="Arial" w:hAnsi="Tahoma" w:cs="Tahoma"/>
                <w:color w:val="07050A"/>
                <w:spacing w:val="15"/>
                <w:lang w:val="it-IT"/>
              </w:rPr>
              <w:t xml:space="preserve"> </w:t>
            </w:r>
            <w:r w:rsidRPr="0049777C">
              <w:rPr>
                <w:rFonts w:ascii="Tahoma" w:eastAsia="Arial" w:hAnsi="Tahoma" w:cs="Tahoma"/>
                <w:color w:val="07050A"/>
                <w:lang w:val="it-IT"/>
              </w:rPr>
              <w:t>in una</w:t>
            </w:r>
            <w:r w:rsidRPr="0049777C">
              <w:rPr>
                <w:rFonts w:ascii="Tahoma" w:eastAsia="Arial" w:hAnsi="Tahoma" w:cs="Tahoma"/>
                <w:color w:val="07050A"/>
                <w:spacing w:val="6"/>
                <w:lang w:val="it-IT"/>
              </w:rPr>
              <w:t xml:space="preserve"> </w:t>
            </w:r>
            <w:r w:rsidRPr="0049777C">
              <w:rPr>
                <w:rFonts w:ascii="Tahoma" w:eastAsia="Arial" w:hAnsi="Tahoma" w:cs="Tahoma"/>
                <w:color w:val="07050A"/>
                <w:lang w:val="it-IT"/>
              </w:rPr>
              <w:t>situazione</w:t>
            </w:r>
            <w:r w:rsidRPr="0049777C">
              <w:rPr>
                <w:rFonts w:ascii="Tahoma" w:eastAsia="Arial" w:hAnsi="Tahoma" w:cs="Tahoma"/>
                <w:color w:val="07050A"/>
                <w:w w:val="95"/>
                <w:lang w:val="it-IT"/>
              </w:rPr>
              <w:t xml:space="preserve"> </w:t>
            </w:r>
            <w:r w:rsidRPr="0049777C">
              <w:rPr>
                <w:rFonts w:ascii="Tahoma" w:eastAsia="Arial" w:hAnsi="Tahoma" w:cs="Tahoma"/>
                <w:color w:val="07050A"/>
                <w:lang w:val="it-IT"/>
              </w:rPr>
              <w:t>di</w:t>
            </w:r>
            <w:r w:rsidRPr="0049777C">
              <w:rPr>
                <w:rFonts w:ascii="Tahoma" w:eastAsia="Arial" w:hAnsi="Tahoma" w:cs="Tahoma"/>
                <w:color w:val="07050A"/>
                <w:spacing w:val="31"/>
                <w:lang w:val="it-IT"/>
              </w:rPr>
              <w:t xml:space="preserve"> </w:t>
            </w:r>
            <w:r w:rsidRPr="0049777C">
              <w:rPr>
                <w:rFonts w:ascii="Tahoma" w:eastAsia="Arial" w:hAnsi="Tahoma" w:cs="Tahoma"/>
                <w:color w:val="07050A"/>
                <w:lang w:val="it-IT"/>
              </w:rPr>
              <w:t>indigenza</w:t>
            </w:r>
            <w:r w:rsidRPr="0049777C">
              <w:rPr>
                <w:rFonts w:ascii="Tahoma" w:eastAsia="Arial" w:hAnsi="Tahoma" w:cs="Tahoma"/>
                <w:color w:val="07050A"/>
                <w:spacing w:val="35"/>
                <w:lang w:val="it-IT"/>
              </w:rPr>
              <w:t xml:space="preserve"> </w:t>
            </w:r>
            <w:r w:rsidRPr="0049777C">
              <w:rPr>
                <w:rFonts w:ascii="Tahoma" w:eastAsia="Arial" w:hAnsi="Tahoma" w:cs="Tahoma"/>
                <w:color w:val="07050A"/>
                <w:lang w:val="it-IT"/>
              </w:rPr>
              <w:t>attestata</w:t>
            </w:r>
            <w:r w:rsidRPr="0049777C">
              <w:rPr>
                <w:rFonts w:ascii="Tahoma" w:eastAsia="Arial" w:hAnsi="Tahoma" w:cs="Tahoma"/>
                <w:color w:val="07050A"/>
                <w:w w:val="98"/>
                <w:lang w:val="it-IT"/>
              </w:rPr>
              <w:t xml:space="preserve"> </w:t>
            </w:r>
            <w:r w:rsidRPr="0049777C">
              <w:rPr>
                <w:rFonts w:ascii="Tahoma" w:eastAsia="Arial" w:hAnsi="Tahoma" w:cs="Tahoma"/>
                <w:color w:val="07050A"/>
                <w:lang w:val="it-IT"/>
              </w:rPr>
              <w:t>dai</w:t>
            </w:r>
            <w:r w:rsidRPr="0049777C">
              <w:rPr>
                <w:rFonts w:ascii="Tahoma" w:eastAsia="Arial" w:hAnsi="Tahoma" w:cs="Tahoma"/>
                <w:color w:val="07050A"/>
                <w:spacing w:val="-29"/>
                <w:lang w:val="it-IT"/>
              </w:rPr>
              <w:t xml:space="preserve"> </w:t>
            </w:r>
            <w:r w:rsidRPr="0049777C">
              <w:rPr>
                <w:rFonts w:ascii="Tahoma" w:eastAsia="Arial" w:hAnsi="Tahoma" w:cs="Tahoma"/>
                <w:color w:val="07050A"/>
                <w:lang w:val="it-IT"/>
              </w:rPr>
              <w:t>servizi</w:t>
            </w:r>
            <w:r w:rsidRPr="0049777C">
              <w:rPr>
                <w:rFonts w:ascii="Tahoma" w:eastAsia="Arial" w:hAnsi="Tahoma" w:cs="Tahoma"/>
                <w:color w:val="07050A"/>
                <w:spacing w:val="-25"/>
                <w:lang w:val="it-IT"/>
              </w:rPr>
              <w:t xml:space="preserve"> </w:t>
            </w:r>
            <w:r w:rsidRPr="0049777C">
              <w:rPr>
                <w:rFonts w:ascii="Tahoma" w:eastAsia="Arial" w:hAnsi="Tahoma" w:cs="Tahoma"/>
                <w:color w:val="07050A"/>
                <w:lang w:val="it-IT"/>
              </w:rPr>
              <w:t>Sociali)</w:t>
            </w:r>
          </w:p>
        </w:tc>
      </w:tr>
      <w:tr w:rsidR="008B1AB2" w:rsidRPr="0049777C" w:rsidTr="008B1AB2">
        <w:trPr>
          <w:trHeight w:hRule="exact" w:val="274"/>
        </w:trPr>
        <w:tc>
          <w:tcPr>
            <w:tcW w:w="700" w:type="dxa"/>
            <w:tcBorders>
              <w:top w:val="single" w:sz="6" w:space="0" w:color="080308"/>
              <w:left w:val="single" w:sz="6" w:space="0" w:color="080308"/>
              <w:bottom w:val="single" w:sz="6" w:space="0" w:color="080308"/>
              <w:right w:val="nil"/>
            </w:tcBorders>
            <w:hideMark/>
          </w:tcPr>
          <w:p w:rsidR="008B1AB2" w:rsidRPr="0049777C" w:rsidRDefault="008B1AB2" w:rsidP="0049777C">
            <w:pPr>
              <w:pStyle w:val="TableParagraph"/>
              <w:spacing w:line="276" w:lineRule="auto"/>
              <w:ind w:left="412"/>
              <w:rPr>
                <w:rFonts w:ascii="Tahoma" w:eastAsia="Times New Roman" w:hAnsi="Tahoma" w:cs="Tahoma"/>
              </w:rPr>
            </w:pPr>
            <w:r w:rsidRPr="0049777C">
              <w:rPr>
                <w:rFonts w:ascii="Tahoma" w:hAnsi="Tahoma" w:cs="Tahoma"/>
                <w:color w:val="07050A"/>
              </w:rPr>
              <w:t>2.</w:t>
            </w:r>
          </w:p>
        </w:tc>
        <w:tc>
          <w:tcPr>
            <w:tcW w:w="561" w:type="dxa"/>
            <w:tcBorders>
              <w:top w:val="single" w:sz="6" w:space="0" w:color="080308"/>
              <w:left w:val="nil"/>
              <w:bottom w:val="single" w:sz="6" w:space="0" w:color="080308"/>
              <w:right w:val="nil"/>
            </w:tcBorders>
            <w:hideMark/>
          </w:tcPr>
          <w:p w:rsidR="008B1AB2" w:rsidRPr="0049777C" w:rsidRDefault="008B1AB2" w:rsidP="0049777C">
            <w:pPr>
              <w:pStyle w:val="TableParagraph"/>
              <w:spacing w:before="9" w:line="276" w:lineRule="auto"/>
              <w:ind w:left="84"/>
              <w:rPr>
                <w:rFonts w:ascii="Tahoma" w:eastAsia="Arial" w:hAnsi="Tahoma" w:cs="Tahoma"/>
              </w:rPr>
            </w:pPr>
            <w:r w:rsidRPr="0049777C">
              <w:rPr>
                <w:rFonts w:ascii="Tahoma" w:eastAsia="Arial" w:hAnsi="Tahoma" w:cs="Tahoma"/>
                <w:color w:val="07050A"/>
              </w:rPr>
              <w:t>Da</w:t>
            </w:r>
            <w:r w:rsidRPr="0049777C">
              <w:rPr>
                <w:rFonts w:ascii="Tahoma" w:eastAsia="Arial" w:hAnsi="Tahoma" w:cs="Tahoma"/>
                <w:color w:val="07050A"/>
                <w:spacing w:val="-30"/>
              </w:rPr>
              <w:t xml:space="preserve"> </w:t>
            </w:r>
            <w:r w:rsidRPr="0049777C">
              <w:rPr>
                <w:rFonts w:ascii="Tahoma" w:eastAsia="Arial" w:hAnsi="Tahoma" w:cs="Tahoma"/>
                <w:color w:val="07050A"/>
              </w:rPr>
              <w:t>€</w:t>
            </w:r>
          </w:p>
        </w:tc>
        <w:tc>
          <w:tcPr>
            <w:tcW w:w="2636" w:type="dxa"/>
            <w:tcBorders>
              <w:top w:val="single" w:sz="6" w:space="0" w:color="080308"/>
              <w:left w:val="nil"/>
              <w:bottom w:val="single" w:sz="6" w:space="0" w:color="080308"/>
              <w:right w:val="single" w:sz="6" w:space="0" w:color="080308"/>
            </w:tcBorders>
            <w:hideMark/>
          </w:tcPr>
          <w:p w:rsidR="008B1AB2" w:rsidRPr="0049777C" w:rsidRDefault="008B1AB2" w:rsidP="0049777C">
            <w:pPr>
              <w:pStyle w:val="TableParagraph"/>
              <w:spacing w:line="276" w:lineRule="auto"/>
              <w:ind w:left="41"/>
              <w:rPr>
                <w:rFonts w:ascii="Tahoma" w:eastAsia="Times New Roman" w:hAnsi="Tahoma" w:cs="Tahoma"/>
              </w:rPr>
            </w:pPr>
            <w:r w:rsidRPr="0049777C">
              <w:rPr>
                <w:rFonts w:ascii="Tahoma" w:eastAsia="Times New Roman" w:hAnsi="Tahoma" w:cs="Tahoma"/>
                <w:color w:val="07050A"/>
              </w:rPr>
              <w:t>6.000,01</w:t>
            </w:r>
            <w:r w:rsidRPr="0049777C">
              <w:rPr>
                <w:rFonts w:ascii="Tahoma" w:eastAsia="Times New Roman" w:hAnsi="Tahoma" w:cs="Tahoma"/>
                <w:color w:val="07050A"/>
                <w:spacing w:val="10"/>
              </w:rPr>
              <w:t xml:space="preserve"> </w:t>
            </w:r>
            <w:r w:rsidRPr="0049777C">
              <w:rPr>
                <w:rFonts w:ascii="Tahoma" w:eastAsia="Arial" w:hAnsi="Tahoma" w:cs="Tahoma"/>
                <w:color w:val="07050A"/>
              </w:rPr>
              <w:t>a</w:t>
            </w:r>
            <w:r w:rsidRPr="0049777C">
              <w:rPr>
                <w:rFonts w:ascii="Tahoma" w:eastAsia="Arial" w:hAnsi="Tahoma" w:cs="Tahoma"/>
                <w:color w:val="07050A"/>
                <w:spacing w:val="-1"/>
              </w:rPr>
              <w:t xml:space="preserve"> </w:t>
            </w:r>
            <w:r w:rsidRPr="0049777C">
              <w:rPr>
                <w:rFonts w:ascii="Tahoma" w:eastAsia="Arial" w:hAnsi="Tahoma" w:cs="Tahoma"/>
                <w:color w:val="07050A"/>
              </w:rPr>
              <w:t>€</w:t>
            </w:r>
            <w:r w:rsidRPr="0049777C">
              <w:rPr>
                <w:rFonts w:ascii="Tahoma" w:eastAsia="Arial" w:hAnsi="Tahoma" w:cs="Tahoma"/>
                <w:color w:val="07050A"/>
                <w:spacing w:val="33"/>
              </w:rPr>
              <w:t xml:space="preserve"> </w:t>
            </w:r>
            <w:r w:rsidRPr="0049777C">
              <w:rPr>
                <w:rFonts w:ascii="Tahoma" w:eastAsia="Times New Roman" w:hAnsi="Tahoma" w:cs="Tahoma"/>
                <w:color w:val="07050A"/>
              </w:rPr>
              <w:t>10.000,00</w:t>
            </w:r>
          </w:p>
        </w:tc>
        <w:tc>
          <w:tcPr>
            <w:tcW w:w="208" w:type="dxa"/>
            <w:tcBorders>
              <w:top w:val="single" w:sz="6" w:space="0" w:color="080308"/>
              <w:left w:val="single" w:sz="6" w:space="0" w:color="080308"/>
              <w:bottom w:val="single" w:sz="6" w:space="0" w:color="080308"/>
              <w:right w:val="nil"/>
            </w:tcBorders>
            <w:hideMark/>
          </w:tcPr>
          <w:p w:rsidR="008B1AB2" w:rsidRPr="0049777C" w:rsidRDefault="008B1AB2" w:rsidP="0049777C">
            <w:pPr>
              <w:pStyle w:val="TableParagraph"/>
              <w:spacing w:before="9" w:line="276" w:lineRule="auto"/>
              <w:ind w:left="38"/>
              <w:rPr>
                <w:rFonts w:ascii="Tahoma" w:eastAsia="Arial" w:hAnsi="Tahoma" w:cs="Tahoma"/>
              </w:rPr>
            </w:pPr>
            <w:r w:rsidRPr="0049777C">
              <w:rPr>
                <w:rFonts w:ascii="Tahoma" w:eastAsia="Arial" w:hAnsi="Tahoma" w:cs="Tahoma"/>
                <w:color w:val="07050A"/>
              </w:rPr>
              <w:t>€</w:t>
            </w:r>
          </w:p>
        </w:tc>
        <w:tc>
          <w:tcPr>
            <w:tcW w:w="2326" w:type="dxa"/>
            <w:tcBorders>
              <w:top w:val="single" w:sz="6" w:space="0" w:color="080308"/>
              <w:left w:val="nil"/>
              <w:bottom w:val="single" w:sz="6" w:space="0" w:color="080308"/>
              <w:right w:val="single" w:sz="2" w:space="0" w:color="080308"/>
            </w:tcBorders>
            <w:hideMark/>
          </w:tcPr>
          <w:p w:rsidR="008B1AB2" w:rsidRPr="0049777C" w:rsidRDefault="008B1AB2" w:rsidP="0049777C">
            <w:pPr>
              <w:pStyle w:val="TableParagraph"/>
              <w:spacing w:line="276" w:lineRule="auto"/>
              <w:ind w:left="48"/>
              <w:rPr>
                <w:rFonts w:ascii="Tahoma" w:eastAsia="Times New Roman" w:hAnsi="Tahoma" w:cs="Tahoma"/>
              </w:rPr>
            </w:pPr>
            <w:r w:rsidRPr="0049777C">
              <w:rPr>
                <w:rFonts w:ascii="Tahoma" w:hAnsi="Tahoma" w:cs="Tahoma"/>
                <w:color w:val="07050A"/>
              </w:rPr>
              <w:t>5,00</w:t>
            </w:r>
          </w:p>
        </w:tc>
      </w:tr>
      <w:tr w:rsidR="008B1AB2" w:rsidRPr="0049777C" w:rsidTr="008B1AB2">
        <w:trPr>
          <w:trHeight w:hRule="exact" w:val="278"/>
        </w:trPr>
        <w:tc>
          <w:tcPr>
            <w:tcW w:w="700" w:type="dxa"/>
            <w:tcBorders>
              <w:top w:val="single" w:sz="6" w:space="0" w:color="080308"/>
              <w:left w:val="single" w:sz="6" w:space="0" w:color="080308"/>
              <w:bottom w:val="single" w:sz="6" w:space="0" w:color="080308"/>
              <w:right w:val="nil"/>
            </w:tcBorders>
            <w:hideMark/>
          </w:tcPr>
          <w:p w:rsidR="008B1AB2" w:rsidRPr="0049777C" w:rsidRDefault="008B1AB2" w:rsidP="0049777C">
            <w:pPr>
              <w:pStyle w:val="TableParagraph"/>
              <w:spacing w:line="276" w:lineRule="auto"/>
              <w:ind w:left="412"/>
              <w:rPr>
                <w:rFonts w:ascii="Tahoma" w:eastAsia="Times New Roman" w:hAnsi="Tahoma" w:cs="Tahoma"/>
              </w:rPr>
            </w:pPr>
            <w:r w:rsidRPr="0049777C">
              <w:rPr>
                <w:rFonts w:ascii="Tahoma" w:hAnsi="Tahoma" w:cs="Tahoma"/>
                <w:color w:val="07050A"/>
              </w:rPr>
              <w:t>3.</w:t>
            </w:r>
          </w:p>
        </w:tc>
        <w:tc>
          <w:tcPr>
            <w:tcW w:w="561" w:type="dxa"/>
            <w:tcBorders>
              <w:top w:val="single" w:sz="6" w:space="0" w:color="080308"/>
              <w:left w:val="nil"/>
              <w:bottom w:val="single" w:sz="6" w:space="0" w:color="080308"/>
              <w:right w:val="nil"/>
            </w:tcBorders>
            <w:hideMark/>
          </w:tcPr>
          <w:p w:rsidR="008B1AB2" w:rsidRPr="0049777C" w:rsidRDefault="008B1AB2" w:rsidP="0049777C">
            <w:pPr>
              <w:pStyle w:val="TableParagraph"/>
              <w:spacing w:before="9" w:line="276" w:lineRule="auto"/>
              <w:ind w:left="84"/>
              <w:rPr>
                <w:rFonts w:ascii="Tahoma" w:eastAsia="Arial" w:hAnsi="Tahoma" w:cs="Tahoma"/>
              </w:rPr>
            </w:pPr>
            <w:r w:rsidRPr="0049777C">
              <w:rPr>
                <w:rFonts w:ascii="Tahoma" w:eastAsia="Arial" w:hAnsi="Tahoma" w:cs="Tahoma"/>
                <w:color w:val="07050A"/>
              </w:rPr>
              <w:t>Da</w:t>
            </w:r>
            <w:r w:rsidRPr="0049777C">
              <w:rPr>
                <w:rFonts w:ascii="Tahoma" w:eastAsia="Arial" w:hAnsi="Tahoma" w:cs="Tahoma"/>
                <w:color w:val="07050A"/>
                <w:spacing w:val="-30"/>
              </w:rPr>
              <w:t xml:space="preserve"> </w:t>
            </w:r>
            <w:r w:rsidRPr="0049777C">
              <w:rPr>
                <w:rFonts w:ascii="Tahoma" w:eastAsia="Arial" w:hAnsi="Tahoma" w:cs="Tahoma"/>
                <w:color w:val="07050A"/>
              </w:rPr>
              <w:t>€</w:t>
            </w:r>
          </w:p>
        </w:tc>
        <w:tc>
          <w:tcPr>
            <w:tcW w:w="2636" w:type="dxa"/>
            <w:tcBorders>
              <w:top w:val="single" w:sz="6" w:space="0" w:color="080308"/>
              <w:left w:val="nil"/>
              <w:bottom w:val="single" w:sz="6" w:space="0" w:color="080308"/>
              <w:right w:val="single" w:sz="6" w:space="0" w:color="080308"/>
            </w:tcBorders>
            <w:hideMark/>
          </w:tcPr>
          <w:p w:rsidR="008B1AB2" w:rsidRPr="0049777C" w:rsidRDefault="008B1AB2" w:rsidP="0049777C">
            <w:pPr>
              <w:pStyle w:val="TableParagraph"/>
              <w:spacing w:line="276" w:lineRule="auto"/>
              <w:ind w:left="55"/>
              <w:rPr>
                <w:rFonts w:ascii="Tahoma" w:eastAsia="Times New Roman" w:hAnsi="Tahoma" w:cs="Tahoma"/>
              </w:rPr>
            </w:pPr>
            <w:r w:rsidRPr="0049777C">
              <w:rPr>
                <w:rFonts w:ascii="Tahoma" w:eastAsia="Times New Roman" w:hAnsi="Tahoma" w:cs="Tahoma"/>
                <w:color w:val="07050A"/>
              </w:rPr>
              <w:t>10.000,01</w:t>
            </w:r>
            <w:r w:rsidRPr="0049777C">
              <w:rPr>
                <w:rFonts w:ascii="Tahoma" w:eastAsia="Times New Roman" w:hAnsi="Tahoma" w:cs="Tahoma"/>
                <w:color w:val="07050A"/>
                <w:spacing w:val="-5"/>
              </w:rPr>
              <w:t xml:space="preserve"> </w:t>
            </w:r>
            <w:r w:rsidRPr="0049777C">
              <w:rPr>
                <w:rFonts w:ascii="Tahoma" w:eastAsia="Arial" w:hAnsi="Tahoma" w:cs="Tahoma"/>
                <w:color w:val="07050A"/>
              </w:rPr>
              <w:t>a</w:t>
            </w:r>
            <w:r w:rsidRPr="0049777C">
              <w:rPr>
                <w:rFonts w:ascii="Tahoma" w:eastAsia="Arial" w:hAnsi="Tahoma" w:cs="Tahoma"/>
                <w:color w:val="07050A"/>
                <w:spacing w:val="-1"/>
              </w:rPr>
              <w:t xml:space="preserve"> </w:t>
            </w:r>
            <w:r w:rsidRPr="0049777C">
              <w:rPr>
                <w:rFonts w:ascii="Tahoma" w:eastAsia="Arial" w:hAnsi="Tahoma" w:cs="Tahoma"/>
                <w:color w:val="07050A"/>
              </w:rPr>
              <w:t>€</w:t>
            </w:r>
            <w:r w:rsidRPr="0049777C">
              <w:rPr>
                <w:rFonts w:ascii="Tahoma" w:eastAsia="Arial" w:hAnsi="Tahoma" w:cs="Tahoma"/>
                <w:color w:val="07050A"/>
                <w:spacing w:val="33"/>
              </w:rPr>
              <w:t xml:space="preserve"> </w:t>
            </w:r>
            <w:r w:rsidRPr="0049777C">
              <w:rPr>
                <w:rFonts w:ascii="Tahoma" w:eastAsia="Times New Roman" w:hAnsi="Tahoma" w:cs="Tahoma"/>
                <w:color w:val="07050A"/>
              </w:rPr>
              <w:t>15.000,00</w:t>
            </w:r>
          </w:p>
        </w:tc>
        <w:tc>
          <w:tcPr>
            <w:tcW w:w="208" w:type="dxa"/>
            <w:tcBorders>
              <w:top w:val="single" w:sz="6" w:space="0" w:color="080308"/>
              <w:left w:val="single" w:sz="6" w:space="0" w:color="080308"/>
              <w:bottom w:val="single" w:sz="6" w:space="0" w:color="080308"/>
              <w:right w:val="nil"/>
            </w:tcBorders>
            <w:hideMark/>
          </w:tcPr>
          <w:p w:rsidR="008B1AB2" w:rsidRPr="0049777C" w:rsidRDefault="008B1AB2" w:rsidP="0049777C">
            <w:pPr>
              <w:pStyle w:val="TableParagraph"/>
              <w:spacing w:before="9" w:line="276" w:lineRule="auto"/>
              <w:ind w:left="38"/>
              <w:rPr>
                <w:rFonts w:ascii="Tahoma" w:eastAsia="Arial" w:hAnsi="Tahoma" w:cs="Tahoma"/>
              </w:rPr>
            </w:pPr>
            <w:r w:rsidRPr="0049777C">
              <w:rPr>
                <w:rFonts w:ascii="Tahoma" w:eastAsia="Arial" w:hAnsi="Tahoma" w:cs="Tahoma"/>
                <w:color w:val="07050A"/>
              </w:rPr>
              <w:t>€</w:t>
            </w:r>
          </w:p>
        </w:tc>
        <w:tc>
          <w:tcPr>
            <w:tcW w:w="2326" w:type="dxa"/>
            <w:tcBorders>
              <w:top w:val="single" w:sz="6" w:space="0" w:color="080308"/>
              <w:left w:val="nil"/>
              <w:bottom w:val="single" w:sz="6" w:space="0" w:color="080308"/>
              <w:right w:val="single" w:sz="2" w:space="0" w:color="080308"/>
            </w:tcBorders>
            <w:hideMark/>
          </w:tcPr>
          <w:p w:rsidR="008B1AB2" w:rsidRPr="0049777C" w:rsidRDefault="008B1AB2" w:rsidP="0049777C">
            <w:pPr>
              <w:pStyle w:val="TableParagraph"/>
              <w:spacing w:line="276" w:lineRule="auto"/>
              <w:ind w:left="43"/>
              <w:rPr>
                <w:rFonts w:ascii="Tahoma" w:eastAsia="Times New Roman" w:hAnsi="Tahoma" w:cs="Tahoma"/>
              </w:rPr>
            </w:pPr>
            <w:r w:rsidRPr="0049777C">
              <w:rPr>
                <w:rFonts w:ascii="Tahoma" w:hAnsi="Tahoma" w:cs="Tahoma"/>
                <w:color w:val="07050A"/>
              </w:rPr>
              <w:t>7,00</w:t>
            </w:r>
          </w:p>
        </w:tc>
      </w:tr>
      <w:tr w:rsidR="008B1AB2" w:rsidRPr="0049777C" w:rsidTr="008B1AB2">
        <w:trPr>
          <w:trHeight w:hRule="exact" w:val="274"/>
        </w:trPr>
        <w:tc>
          <w:tcPr>
            <w:tcW w:w="700" w:type="dxa"/>
            <w:tcBorders>
              <w:top w:val="single" w:sz="6" w:space="0" w:color="080308"/>
              <w:left w:val="single" w:sz="6" w:space="0" w:color="080308"/>
              <w:bottom w:val="single" w:sz="6" w:space="0" w:color="080308"/>
              <w:right w:val="nil"/>
            </w:tcBorders>
            <w:hideMark/>
          </w:tcPr>
          <w:p w:rsidR="008B1AB2" w:rsidRPr="0049777C" w:rsidRDefault="008B1AB2" w:rsidP="0049777C">
            <w:pPr>
              <w:pStyle w:val="TableParagraph"/>
              <w:spacing w:before="1" w:line="276" w:lineRule="auto"/>
              <w:ind w:left="408"/>
              <w:rPr>
                <w:rFonts w:ascii="Tahoma" w:eastAsia="Times New Roman" w:hAnsi="Tahoma" w:cs="Tahoma"/>
              </w:rPr>
            </w:pPr>
            <w:r w:rsidRPr="0049777C">
              <w:rPr>
                <w:rFonts w:ascii="Tahoma" w:hAnsi="Tahoma" w:cs="Tahoma"/>
                <w:color w:val="07050A"/>
              </w:rPr>
              <w:t>4.</w:t>
            </w:r>
          </w:p>
        </w:tc>
        <w:tc>
          <w:tcPr>
            <w:tcW w:w="561" w:type="dxa"/>
            <w:tcBorders>
              <w:top w:val="single" w:sz="6" w:space="0" w:color="080308"/>
              <w:left w:val="nil"/>
              <w:bottom w:val="single" w:sz="6" w:space="0" w:color="080308"/>
              <w:right w:val="nil"/>
            </w:tcBorders>
            <w:hideMark/>
          </w:tcPr>
          <w:p w:rsidR="008B1AB2" w:rsidRPr="0049777C" w:rsidRDefault="008B1AB2" w:rsidP="0049777C">
            <w:pPr>
              <w:pStyle w:val="TableParagraph"/>
              <w:spacing w:before="9" w:line="276" w:lineRule="auto"/>
              <w:ind w:left="84"/>
              <w:rPr>
                <w:rFonts w:ascii="Tahoma" w:eastAsia="Arial" w:hAnsi="Tahoma" w:cs="Tahoma"/>
              </w:rPr>
            </w:pPr>
            <w:r w:rsidRPr="0049777C">
              <w:rPr>
                <w:rFonts w:ascii="Tahoma" w:eastAsia="Arial" w:hAnsi="Tahoma" w:cs="Tahoma"/>
                <w:color w:val="07050A"/>
              </w:rPr>
              <w:t>Da</w:t>
            </w:r>
            <w:r w:rsidRPr="0049777C">
              <w:rPr>
                <w:rFonts w:ascii="Tahoma" w:eastAsia="Arial" w:hAnsi="Tahoma" w:cs="Tahoma"/>
                <w:color w:val="07050A"/>
                <w:spacing w:val="-30"/>
              </w:rPr>
              <w:t xml:space="preserve"> </w:t>
            </w:r>
            <w:r w:rsidRPr="0049777C">
              <w:rPr>
                <w:rFonts w:ascii="Tahoma" w:eastAsia="Arial" w:hAnsi="Tahoma" w:cs="Tahoma"/>
                <w:color w:val="07050A"/>
              </w:rPr>
              <w:t>€</w:t>
            </w:r>
          </w:p>
        </w:tc>
        <w:tc>
          <w:tcPr>
            <w:tcW w:w="2636" w:type="dxa"/>
            <w:tcBorders>
              <w:top w:val="single" w:sz="6" w:space="0" w:color="080308"/>
              <w:left w:val="nil"/>
              <w:bottom w:val="single" w:sz="6" w:space="0" w:color="080308"/>
              <w:right w:val="single" w:sz="6" w:space="0" w:color="080308"/>
            </w:tcBorders>
            <w:hideMark/>
          </w:tcPr>
          <w:p w:rsidR="008B1AB2" w:rsidRPr="0049777C" w:rsidRDefault="008B1AB2" w:rsidP="0049777C">
            <w:pPr>
              <w:pStyle w:val="TableParagraph"/>
              <w:spacing w:line="276" w:lineRule="auto"/>
              <w:ind w:left="55"/>
              <w:rPr>
                <w:rFonts w:ascii="Tahoma" w:eastAsia="Times New Roman" w:hAnsi="Tahoma" w:cs="Tahoma"/>
              </w:rPr>
            </w:pPr>
            <w:r w:rsidRPr="0049777C">
              <w:rPr>
                <w:rFonts w:ascii="Tahoma" w:eastAsia="Times New Roman" w:hAnsi="Tahoma" w:cs="Tahoma"/>
                <w:color w:val="07050A"/>
              </w:rPr>
              <w:t>15.000,01</w:t>
            </w:r>
            <w:r w:rsidRPr="0049777C">
              <w:rPr>
                <w:rFonts w:ascii="Tahoma" w:eastAsia="Times New Roman" w:hAnsi="Tahoma" w:cs="Tahoma"/>
                <w:color w:val="07050A"/>
                <w:spacing w:val="-8"/>
              </w:rPr>
              <w:t xml:space="preserve"> </w:t>
            </w:r>
            <w:r w:rsidRPr="0049777C">
              <w:rPr>
                <w:rFonts w:ascii="Tahoma" w:eastAsia="Arial" w:hAnsi="Tahoma" w:cs="Tahoma"/>
                <w:color w:val="07050A"/>
              </w:rPr>
              <w:t>a</w:t>
            </w:r>
            <w:r w:rsidRPr="0049777C">
              <w:rPr>
                <w:rFonts w:ascii="Tahoma" w:eastAsia="Arial" w:hAnsi="Tahoma" w:cs="Tahoma"/>
                <w:color w:val="07050A"/>
                <w:spacing w:val="-4"/>
              </w:rPr>
              <w:t xml:space="preserve"> </w:t>
            </w:r>
            <w:r w:rsidRPr="0049777C">
              <w:rPr>
                <w:rFonts w:ascii="Tahoma" w:eastAsia="Arial" w:hAnsi="Tahoma" w:cs="Tahoma"/>
                <w:color w:val="07050A"/>
              </w:rPr>
              <w:t>€</w:t>
            </w:r>
            <w:r w:rsidRPr="0049777C">
              <w:rPr>
                <w:rFonts w:ascii="Tahoma" w:eastAsia="Arial" w:hAnsi="Tahoma" w:cs="Tahoma"/>
                <w:color w:val="07050A"/>
                <w:spacing w:val="14"/>
              </w:rPr>
              <w:t xml:space="preserve"> </w:t>
            </w:r>
            <w:r w:rsidRPr="0049777C">
              <w:rPr>
                <w:rFonts w:ascii="Tahoma" w:eastAsia="Times New Roman" w:hAnsi="Tahoma" w:cs="Tahoma"/>
                <w:color w:val="07050A"/>
              </w:rPr>
              <w:t>20.000,00</w:t>
            </w:r>
          </w:p>
        </w:tc>
        <w:tc>
          <w:tcPr>
            <w:tcW w:w="208" w:type="dxa"/>
            <w:tcBorders>
              <w:top w:val="single" w:sz="6" w:space="0" w:color="080308"/>
              <w:left w:val="single" w:sz="6" w:space="0" w:color="080308"/>
              <w:bottom w:val="single" w:sz="6" w:space="0" w:color="080308"/>
              <w:right w:val="nil"/>
            </w:tcBorders>
            <w:hideMark/>
          </w:tcPr>
          <w:p w:rsidR="008B1AB2" w:rsidRPr="0049777C" w:rsidRDefault="008B1AB2" w:rsidP="0049777C">
            <w:pPr>
              <w:pStyle w:val="TableParagraph"/>
              <w:spacing w:before="9" w:line="276" w:lineRule="auto"/>
              <w:ind w:left="38"/>
              <w:rPr>
                <w:rFonts w:ascii="Tahoma" w:eastAsia="Arial" w:hAnsi="Tahoma" w:cs="Tahoma"/>
              </w:rPr>
            </w:pPr>
            <w:r w:rsidRPr="0049777C">
              <w:rPr>
                <w:rFonts w:ascii="Tahoma" w:eastAsia="Arial" w:hAnsi="Tahoma" w:cs="Tahoma"/>
                <w:color w:val="07050A"/>
              </w:rPr>
              <w:t>€</w:t>
            </w:r>
          </w:p>
        </w:tc>
        <w:tc>
          <w:tcPr>
            <w:tcW w:w="2326" w:type="dxa"/>
            <w:tcBorders>
              <w:top w:val="single" w:sz="6" w:space="0" w:color="080308"/>
              <w:left w:val="nil"/>
              <w:bottom w:val="single" w:sz="6" w:space="0" w:color="080308"/>
              <w:right w:val="single" w:sz="2" w:space="0" w:color="080308"/>
            </w:tcBorders>
            <w:hideMark/>
          </w:tcPr>
          <w:p w:rsidR="008B1AB2" w:rsidRPr="0049777C" w:rsidRDefault="008B1AB2" w:rsidP="0049777C">
            <w:pPr>
              <w:pStyle w:val="TableParagraph"/>
              <w:spacing w:line="276" w:lineRule="auto"/>
              <w:ind w:left="58"/>
              <w:rPr>
                <w:rFonts w:ascii="Tahoma" w:eastAsia="Times New Roman" w:hAnsi="Tahoma" w:cs="Tahoma"/>
              </w:rPr>
            </w:pPr>
            <w:r w:rsidRPr="0049777C">
              <w:rPr>
                <w:rFonts w:ascii="Tahoma" w:hAnsi="Tahoma" w:cs="Tahoma"/>
                <w:color w:val="07050A"/>
              </w:rPr>
              <w:t>10,00</w:t>
            </w:r>
          </w:p>
        </w:tc>
      </w:tr>
      <w:tr w:rsidR="008B1AB2" w:rsidRPr="0049777C" w:rsidTr="008B1AB2">
        <w:trPr>
          <w:trHeight w:hRule="exact" w:val="278"/>
        </w:trPr>
        <w:tc>
          <w:tcPr>
            <w:tcW w:w="700" w:type="dxa"/>
            <w:tcBorders>
              <w:top w:val="single" w:sz="6" w:space="0" w:color="080308"/>
              <w:left w:val="single" w:sz="6" w:space="0" w:color="080308"/>
              <w:bottom w:val="single" w:sz="6" w:space="0" w:color="080308"/>
              <w:right w:val="nil"/>
            </w:tcBorders>
            <w:hideMark/>
          </w:tcPr>
          <w:p w:rsidR="008B1AB2" w:rsidRPr="0049777C" w:rsidRDefault="008B1AB2" w:rsidP="0049777C">
            <w:pPr>
              <w:pStyle w:val="TableParagraph"/>
              <w:spacing w:line="276" w:lineRule="auto"/>
              <w:ind w:left="417"/>
              <w:rPr>
                <w:rFonts w:ascii="Tahoma" w:eastAsia="Times New Roman" w:hAnsi="Tahoma" w:cs="Tahoma"/>
              </w:rPr>
            </w:pPr>
            <w:r w:rsidRPr="0049777C">
              <w:rPr>
                <w:rFonts w:ascii="Tahoma" w:hAnsi="Tahoma" w:cs="Tahoma"/>
                <w:color w:val="07050A"/>
              </w:rPr>
              <w:t>5.</w:t>
            </w:r>
          </w:p>
        </w:tc>
        <w:tc>
          <w:tcPr>
            <w:tcW w:w="561" w:type="dxa"/>
            <w:tcBorders>
              <w:top w:val="single" w:sz="6" w:space="0" w:color="080308"/>
              <w:left w:val="nil"/>
              <w:bottom w:val="single" w:sz="6" w:space="0" w:color="080308"/>
              <w:right w:val="nil"/>
            </w:tcBorders>
            <w:hideMark/>
          </w:tcPr>
          <w:p w:rsidR="008B1AB2" w:rsidRPr="0049777C" w:rsidRDefault="008B1AB2" w:rsidP="0049777C">
            <w:pPr>
              <w:pStyle w:val="TableParagraph"/>
              <w:spacing w:before="9" w:line="276" w:lineRule="auto"/>
              <w:ind w:left="84"/>
              <w:rPr>
                <w:rFonts w:ascii="Tahoma" w:eastAsia="Arial" w:hAnsi="Tahoma" w:cs="Tahoma"/>
              </w:rPr>
            </w:pPr>
            <w:r w:rsidRPr="0049777C">
              <w:rPr>
                <w:rFonts w:ascii="Tahoma" w:eastAsia="Arial" w:hAnsi="Tahoma" w:cs="Tahoma"/>
                <w:color w:val="07050A"/>
              </w:rPr>
              <w:t>Da</w:t>
            </w:r>
            <w:r w:rsidRPr="0049777C">
              <w:rPr>
                <w:rFonts w:ascii="Tahoma" w:eastAsia="Arial" w:hAnsi="Tahoma" w:cs="Tahoma"/>
                <w:color w:val="07050A"/>
                <w:spacing w:val="-30"/>
              </w:rPr>
              <w:t xml:space="preserve"> </w:t>
            </w:r>
            <w:r w:rsidRPr="0049777C">
              <w:rPr>
                <w:rFonts w:ascii="Tahoma" w:eastAsia="Arial" w:hAnsi="Tahoma" w:cs="Tahoma"/>
                <w:color w:val="07050A"/>
              </w:rPr>
              <w:t>€</w:t>
            </w:r>
          </w:p>
        </w:tc>
        <w:tc>
          <w:tcPr>
            <w:tcW w:w="2636" w:type="dxa"/>
            <w:tcBorders>
              <w:top w:val="single" w:sz="6" w:space="0" w:color="080308"/>
              <w:left w:val="nil"/>
              <w:bottom w:val="single" w:sz="6" w:space="0" w:color="080308"/>
              <w:right w:val="single" w:sz="6" w:space="0" w:color="080308"/>
            </w:tcBorders>
            <w:hideMark/>
          </w:tcPr>
          <w:p w:rsidR="008B1AB2" w:rsidRPr="0049777C" w:rsidRDefault="008B1AB2" w:rsidP="0049777C">
            <w:pPr>
              <w:pStyle w:val="TableParagraph"/>
              <w:spacing w:line="276" w:lineRule="auto"/>
              <w:ind w:left="41"/>
              <w:rPr>
                <w:rFonts w:ascii="Tahoma" w:eastAsia="Times New Roman" w:hAnsi="Tahoma" w:cs="Tahoma"/>
              </w:rPr>
            </w:pPr>
            <w:r w:rsidRPr="0049777C">
              <w:rPr>
                <w:rFonts w:ascii="Tahoma" w:eastAsia="Times New Roman" w:hAnsi="Tahoma" w:cs="Tahoma"/>
                <w:color w:val="07050A"/>
              </w:rPr>
              <w:t>20.000,01</w:t>
            </w:r>
            <w:r w:rsidRPr="0049777C">
              <w:rPr>
                <w:rFonts w:ascii="Tahoma" w:eastAsia="Times New Roman" w:hAnsi="Tahoma" w:cs="Tahoma"/>
                <w:color w:val="07050A"/>
                <w:spacing w:val="11"/>
              </w:rPr>
              <w:t xml:space="preserve"> </w:t>
            </w:r>
            <w:r w:rsidRPr="0049777C">
              <w:rPr>
                <w:rFonts w:ascii="Tahoma" w:eastAsia="Arial" w:hAnsi="Tahoma" w:cs="Tahoma"/>
                <w:color w:val="07050A"/>
              </w:rPr>
              <w:t>a</w:t>
            </w:r>
            <w:r w:rsidRPr="0049777C">
              <w:rPr>
                <w:rFonts w:ascii="Tahoma" w:eastAsia="Arial" w:hAnsi="Tahoma" w:cs="Tahoma"/>
                <w:color w:val="07050A"/>
                <w:spacing w:val="-6"/>
              </w:rPr>
              <w:t xml:space="preserve"> </w:t>
            </w:r>
            <w:r w:rsidRPr="0049777C">
              <w:rPr>
                <w:rFonts w:ascii="Tahoma" w:eastAsia="Arial" w:hAnsi="Tahoma" w:cs="Tahoma"/>
                <w:color w:val="07050A"/>
              </w:rPr>
              <w:t>€</w:t>
            </w:r>
            <w:r w:rsidRPr="0049777C">
              <w:rPr>
                <w:rFonts w:ascii="Tahoma" w:eastAsia="Arial" w:hAnsi="Tahoma" w:cs="Tahoma"/>
                <w:color w:val="07050A"/>
                <w:spacing w:val="12"/>
              </w:rPr>
              <w:t xml:space="preserve"> </w:t>
            </w:r>
            <w:r w:rsidRPr="0049777C">
              <w:rPr>
                <w:rFonts w:ascii="Tahoma" w:eastAsia="Times New Roman" w:hAnsi="Tahoma" w:cs="Tahoma"/>
                <w:color w:val="07050A"/>
              </w:rPr>
              <w:t>25.000,00</w:t>
            </w:r>
          </w:p>
        </w:tc>
        <w:tc>
          <w:tcPr>
            <w:tcW w:w="208" w:type="dxa"/>
            <w:tcBorders>
              <w:top w:val="single" w:sz="6" w:space="0" w:color="080308"/>
              <w:left w:val="single" w:sz="6" w:space="0" w:color="080308"/>
              <w:bottom w:val="single" w:sz="6" w:space="0" w:color="080308"/>
              <w:right w:val="nil"/>
            </w:tcBorders>
            <w:hideMark/>
          </w:tcPr>
          <w:p w:rsidR="008B1AB2" w:rsidRPr="0049777C" w:rsidRDefault="008B1AB2" w:rsidP="0049777C">
            <w:pPr>
              <w:pStyle w:val="TableParagraph"/>
              <w:spacing w:before="9" w:line="276" w:lineRule="auto"/>
              <w:ind w:left="38"/>
              <w:rPr>
                <w:rFonts w:ascii="Tahoma" w:eastAsia="Arial" w:hAnsi="Tahoma" w:cs="Tahoma"/>
              </w:rPr>
            </w:pPr>
            <w:r w:rsidRPr="0049777C">
              <w:rPr>
                <w:rFonts w:ascii="Tahoma" w:eastAsia="Arial" w:hAnsi="Tahoma" w:cs="Tahoma"/>
                <w:color w:val="07050A"/>
              </w:rPr>
              <w:t>€</w:t>
            </w:r>
          </w:p>
        </w:tc>
        <w:tc>
          <w:tcPr>
            <w:tcW w:w="2326" w:type="dxa"/>
            <w:tcBorders>
              <w:top w:val="single" w:sz="6" w:space="0" w:color="080308"/>
              <w:left w:val="nil"/>
              <w:bottom w:val="single" w:sz="6" w:space="0" w:color="080308"/>
              <w:right w:val="single" w:sz="2" w:space="0" w:color="080308"/>
            </w:tcBorders>
            <w:hideMark/>
          </w:tcPr>
          <w:p w:rsidR="008B1AB2" w:rsidRPr="0049777C" w:rsidRDefault="008B1AB2" w:rsidP="0049777C">
            <w:pPr>
              <w:pStyle w:val="TableParagraph"/>
              <w:spacing w:line="276" w:lineRule="auto"/>
              <w:ind w:left="58"/>
              <w:rPr>
                <w:rFonts w:ascii="Tahoma" w:eastAsia="Times New Roman" w:hAnsi="Tahoma" w:cs="Tahoma"/>
              </w:rPr>
            </w:pPr>
            <w:r w:rsidRPr="0049777C">
              <w:rPr>
                <w:rFonts w:ascii="Tahoma" w:hAnsi="Tahoma" w:cs="Tahoma"/>
                <w:color w:val="07050A"/>
              </w:rPr>
              <w:t>15,00</w:t>
            </w:r>
          </w:p>
        </w:tc>
      </w:tr>
      <w:tr w:rsidR="008B1AB2" w:rsidRPr="0049777C" w:rsidTr="008B1AB2">
        <w:trPr>
          <w:trHeight w:hRule="exact" w:val="274"/>
        </w:trPr>
        <w:tc>
          <w:tcPr>
            <w:tcW w:w="700" w:type="dxa"/>
            <w:tcBorders>
              <w:top w:val="single" w:sz="6" w:space="0" w:color="080308"/>
              <w:left w:val="single" w:sz="6" w:space="0" w:color="080308"/>
              <w:bottom w:val="single" w:sz="6" w:space="0" w:color="080308"/>
              <w:right w:val="nil"/>
            </w:tcBorders>
            <w:hideMark/>
          </w:tcPr>
          <w:p w:rsidR="008B1AB2" w:rsidRPr="0049777C" w:rsidRDefault="008B1AB2" w:rsidP="0049777C">
            <w:pPr>
              <w:pStyle w:val="TableParagraph"/>
              <w:spacing w:line="276" w:lineRule="auto"/>
              <w:ind w:left="412"/>
              <w:rPr>
                <w:rFonts w:ascii="Tahoma" w:eastAsia="Times New Roman" w:hAnsi="Tahoma" w:cs="Tahoma"/>
              </w:rPr>
            </w:pPr>
            <w:r w:rsidRPr="0049777C">
              <w:rPr>
                <w:rFonts w:ascii="Tahoma" w:hAnsi="Tahoma" w:cs="Tahoma"/>
                <w:color w:val="07050A"/>
              </w:rPr>
              <w:t>6.</w:t>
            </w:r>
          </w:p>
        </w:tc>
        <w:tc>
          <w:tcPr>
            <w:tcW w:w="561" w:type="dxa"/>
            <w:tcBorders>
              <w:top w:val="single" w:sz="6" w:space="0" w:color="080308"/>
              <w:left w:val="nil"/>
              <w:bottom w:val="single" w:sz="6" w:space="0" w:color="080308"/>
              <w:right w:val="nil"/>
            </w:tcBorders>
            <w:hideMark/>
          </w:tcPr>
          <w:p w:rsidR="008B1AB2" w:rsidRPr="0049777C" w:rsidRDefault="008B1AB2" w:rsidP="0049777C">
            <w:pPr>
              <w:pStyle w:val="TableParagraph"/>
              <w:spacing w:before="9" w:line="276" w:lineRule="auto"/>
              <w:ind w:left="84"/>
              <w:rPr>
                <w:rFonts w:ascii="Tahoma" w:eastAsia="Arial" w:hAnsi="Tahoma" w:cs="Tahoma"/>
              </w:rPr>
            </w:pPr>
            <w:r w:rsidRPr="0049777C">
              <w:rPr>
                <w:rFonts w:ascii="Tahoma" w:eastAsia="Arial" w:hAnsi="Tahoma" w:cs="Tahoma"/>
                <w:color w:val="07050A"/>
              </w:rPr>
              <w:t>Da</w:t>
            </w:r>
            <w:r w:rsidRPr="0049777C">
              <w:rPr>
                <w:rFonts w:ascii="Tahoma" w:eastAsia="Arial" w:hAnsi="Tahoma" w:cs="Tahoma"/>
                <w:color w:val="07050A"/>
                <w:spacing w:val="-30"/>
              </w:rPr>
              <w:t xml:space="preserve"> </w:t>
            </w:r>
            <w:r w:rsidRPr="0049777C">
              <w:rPr>
                <w:rFonts w:ascii="Tahoma" w:eastAsia="Arial" w:hAnsi="Tahoma" w:cs="Tahoma"/>
                <w:color w:val="07050A"/>
              </w:rPr>
              <w:t>€</w:t>
            </w:r>
          </w:p>
        </w:tc>
        <w:tc>
          <w:tcPr>
            <w:tcW w:w="2636" w:type="dxa"/>
            <w:tcBorders>
              <w:top w:val="single" w:sz="6" w:space="0" w:color="080308"/>
              <w:left w:val="nil"/>
              <w:bottom w:val="single" w:sz="6" w:space="0" w:color="080308"/>
              <w:right w:val="single" w:sz="6" w:space="0" w:color="080308"/>
            </w:tcBorders>
            <w:hideMark/>
          </w:tcPr>
          <w:p w:rsidR="008B1AB2" w:rsidRPr="0049777C" w:rsidRDefault="008B1AB2" w:rsidP="0049777C">
            <w:pPr>
              <w:pStyle w:val="TableParagraph"/>
              <w:spacing w:line="276" w:lineRule="auto"/>
              <w:ind w:left="41"/>
              <w:rPr>
                <w:rFonts w:ascii="Tahoma" w:eastAsia="Times New Roman" w:hAnsi="Tahoma" w:cs="Tahoma"/>
              </w:rPr>
            </w:pPr>
            <w:r w:rsidRPr="0049777C">
              <w:rPr>
                <w:rFonts w:ascii="Tahoma" w:eastAsia="Times New Roman" w:hAnsi="Tahoma" w:cs="Tahoma"/>
                <w:color w:val="07050A"/>
              </w:rPr>
              <w:t>25.000,01</w:t>
            </w:r>
            <w:r w:rsidRPr="0049777C">
              <w:rPr>
                <w:rFonts w:ascii="Tahoma" w:eastAsia="Times New Roman" w:hAnsi="Tahoma" w:cs="Tahoma"/>
                <w:color w:val="07050A"/>
                <w:spacing w:val="11"/>
              </w:rPr>
              <w:t xml:space="preserve"> </w:t>
            </w:r>
            <w:r w:rsidRPr="0049777C">
              <w:rPr>
                <w:rFonts w:ascii="Tahoma" w:eastAsia="Arial" w:hAnsi="Tahoma" w:cs="Tahoma"/>
                <w:color w:val="07050A"/>
              </w:rPr>
              <w:t>a</w:t>
            </w:r>
            <w:r w:rsidRPr="0049777C">
              <w:rPr>
                <w:rFonts w:ascii="Tahoma" w:eastAsia="Arial" w:hAnsi="Tahoma" w:cs="Tahoma"/>
                <w:color w:val="07050A"/>
                <w:spacing w:val="-6"/>
              </w:rPr>
              <w:t xml:space="preserve"> </w:t>
            </w:r>
            <w:r w:rsidRPr="0049777C">
              <w:rPr>
                <w:rFonts w:ascii="Tahoma" w:eastAsia="Arial" w:hAnsi="Tahoma" w:cs="Tahoma"/>
                <w:color w:val="07050A"/>
              </w:rPr>
              <w:t>€</w:t>
            </w:r>
            <w:r w:rsidRPr="0049777C">
              <w:rPr>
                <w:rFonts w:ascii="Tahoma" w:eastAsia="Arial" w:hAnsi="Tahoma" w:cs="Tahoma"/>
                <w:color w:val="07050A"/>
                <w:spacing w:val="12"/>
              </w:rPr>
              <w:t xml:space="preserve"> </w:t>
            </w:r>
            <w:r w:rsidRPr="0049777C">
              <w:rPr>
                <w:rFonts w:ascii="Tahoma" w:eastAsia="Times New Roman" w:hAnsi="Tahoma" w:cs="Tahoma"/>
                <w:color w:val="07050A"/>
              </w:rPr>
              <w:t>30.000,00</w:t>
            </w:r>
          </w:p>
        </w:tc>
        <w:tc>
          <w:tcPr>
            <w:tcW w:w="208" w:type="dxa"/>
            <w:tcBorders>
              <w:top w:val="single" w:sz="6" w:space="0" w:color="080308"/>
              <w:left w:val="single" w:sz="6" w:space="0" w:color="080308"/>
              <w:bottom w:val="single" w:sz="6" w:space="0" w:color="080308"/>
              <w:right w:val="nil"/>
            </w:tcBorders>
            <w:hideMark/>
          </w:tcPr>
          <w:p w:rsidR="008B1AB2" w:rsidRPr="0049777C" w:rsidRDefault="008B1AB2" w:rsidP="0049777C">
            <w:pPr>
              <w:pStyle w:val="TableParagraph"/>
              <w:spacing w:before="9" w:line="276" w:lineRule="auto"/>
              <w:ind w:left="38"/>
              <w:rPr>
                <w:rFonts w:ascii="Tahoma" w:eastAsia="Arial" w:hAnsi="Tahoma" w:cs="Tahoma"/>
              </w:rPr>
            </w:pPr>
            <w:r w:rsidRPr="0049777C">
              <w:rPr>
                <w:rFonts w:ascii="Tahoma" w:eastAsia="Arial" w:hAnsi="Tahoma" w:cs="Tahoma"/>
                <w:color w:val="07050A"/>
              </w:rPr>
              <w:t>€</w:t>
            </w:r>
          </w:p>
        </w:tc>
        <w:tc>
          <w:tcPr>
            <w:tcW w:w="2326" w:type="dxa"/>
            <w:tcBorders>
              <w:top w:val="single" w:sz="6" w:space="0" w:color="080308"/>
              <w:left w:val="nil"/>
              <w:bottom w:val="single" w:sz="6" w:space="0" w:color="080308"/>
              <w:right w:val="single" w:sz="2" w:space="0" w:color="080308"/>
            </w:tcBorders>
            <w:hideMark/>
          </w:tcPr>
          <w:p w:rsidR="008B1AB2" w:rsidRPr="0049777C" w:rsidRDefault="008B1AB2" w:rsidP="0049777C">
            <w:pPr>
              <w:pStyle w:val="TableParagraph"/>
              <w:spacing w:line="276" w:lineRule="auto"/>
              <w:ind w:left="43"/>
              <w:rPr>
                <w:rFonts w:ascii="Tahoma" w:eastAsia="Times New Roman" w:hAnsi="Tahoma" w:cs="Tahoma"/>
              </w:rPr>
            </w:pPr>
            <w:r w:rsidRPr="0049777C">
              <w:rPr>
                <w:rFonts w:ascii="Tahoma" w:hAnsi="Tahoma" w:cs="Tahoma"/>
                <w:color w:val="07050A"/>
              </w:rPr>
              <w:t>20,00</w:t>
            </w:r>
          </w:p>
        </w:tc>
      </w:tr>
      <w:tr w:rsidR="008B1AB2" w:rsidRPr="0049777C" w:rsidTr="008B1AB2">
        <w:trPr>
          <w:trHeight w:hRule="exact" w:val="274"/>
        </w:trPr>
        <w:tc>
          <w:tcPr>
            <w:tcW w:w="700" w:type="dxa"/>
            <w:tcBorders>
              <w:top w:val="single" w:sz="6" w:space="0" w:color="080308"/>
              <w:left w:val="single" w:sz="6" w:space="0" w:color="080308"/>
              <w:bottom w:val="single" w:sz="6" w:space="0" w:color="080308"/>
              <w:right w:val="nil"/>
            </w:tcBorders>
            <w:hideMark/>
          </w:tcPr>
          <w:p w:rsidR="008B1AB2" w:rsidRPr="0049777C" w:rsidRDefault="008B1AB2" w:rsidP="0049777C">
            <w:pPr>
              <w:pStyle w:val="TableParagraph"/>
              <w:spacing w:line="276" w:lineRule="auto"/>
              <w:ind w:left="412"/>
              <w:rPr>
                <w:rFonts w:ascii="Tahoma" w:eastAsia="Times New Roman" w:hAnsi="Tahoma" w:cs="Tahoma"/>
              </w:rPr>
            </w:pPr>
            <w:r w:rsidRPr="0049777C">
              <w:rPr>
                <w:rFonts w:ascii="Tahoma" w:hAnsi="Tahoma" w:cs="Tahoma"/>
                <w:color w:val="07050A"/>
              </w:rPr>
              <w:t>7.</w:t>
            </w:r>
          </w:p>
        </w:tc>
        <w:tc>
          <w:tcPr>
            <w:tcW w:w="561" w:type="dxa"/>
            <w:tcBorders>
              <w:top w:val="single" w:sz="6" w:space="0" w:color="080308"/>
              <w:left w:val="nil"/>
              <w:bottom w:val="single" w:sz="6" w:space="0" w:color="080308"/>
              <w:right w:val="nil"/>
            </w:tcBorders>
            <w:hideMark/>
          </w:tcPr>
          <w:p w:rsidR="008B1AB2" w:rsidRPr="0049777C" w:rsidRDefault="008B1AB2" w:rsidP="0049777C">
            <w:pPr>
              <w:pStyle w:val="TableParagraph"/>
              <w:spacing w:before="9" w:line="276" w:lineRule="auto"/>
              <w:ind w:left="84"/>
              <w:rPr>
                <w:rFonts w:ascii="Tahoma" w:eastAsia="Arial" w:hAnsi="Tahoma" w:cs="Tahoma"/>
              </w:rPr>
            </w:pPr>
            <w:r w:rsidRPr="0049777C">
              <w:rPr>
                <w:rFonts w:ascii="Tahoma" w:eastAsia="Arial" w:hAnsi="Tahoma" w:cs="Tahoma"/>
                <w:color w:val="07050A"/>
              </w:rPr>
              <w:t>Da</w:t>
            </w:r>
            <w:r w:rsidRPr="0049777C">
              <w:rPr>
                <w:rFonts w:ascii="Tahoma" w:eastAsia="Arial" w:hAnsi="Tahoma" w:cs="Tahoma"/>
                <w:color w:val="07050A"/>
                <w:spacing w:val="-30"/>
              </w:rPr>
              <w:t xml:space="preserve"> </w:t>
            </w:r>
            <w:r w:rsidRPr="0049777C">
              <w:rPr>
                <w:rFonts w:ascii="Tahoma" w:eastAsia="Arial" w:hAnsi="Tahoma" w:cs="Tahoma"/>
                <w:color w:val="07050A"/>
              </w:rPr>
              <w:t>€</w:t>
            </w:r>
          </w:p>
        </w:tc>
        <w:tc>
          <w:tcPr>
            <w:tcW w:w="2636" w:type="dxa"/>
            <w:tcBorders>
              <w:top w:val="single" w:sz="6" w:space="0" w:color="080308"/>
              <w:left w:val="nil"/>
              <w:bottom w:val="single" w:sz="6" w:space="0" w:color="080308"/>
              <w:right w:val="single" w:sz="6" w:space="0" w:color="080308"/>
            </w:tcBorders>
            <w:hideMark/>
          </w:tcPr>
          <w:p w:rsidR="008B1AB2" w:rsidRPr="0049777C" w:rsidRDefault="008B1AB2" w:rsidP="0049777C">
            <w:pPr>
              <w:pStyle w:val="TableParagraph"/>
              <w:spacing w:line="276" w:lineRule="auto"/>
              <w:ind w:left="41"/>
              <w:rPr>
                <w:rFonts w:ascii="Tahoma" w:eastAsia="Times New Roman" w:hAnsi="Tahoma" w:cs="Tahoma"/>
              </w:rPr>
            </w:pPr>
            <w:r w:rsidRPr="0049777C">
              <w:rPr>
                <w:rFonts w:ascii="Tahoma" w:eastAsia="Times New Roman" w:hAnsi="Tahoma" w:cs="Tahoma"/>
                <w:color w:val="07050A"/>
              </w:rPr>
              <w:t>30.000,01</w:t>
            </w:r>
            <w:r w:rsidRPr="0049777C">
              <w:rPr>
                <w:rFonts w:ascii="Tahoma" w:eastAsia="Times New Roman" w:hAnsi="Tahoma" w:cs="Tahoma"/>
                <w:color w:val="07050A"/>
                <w:spacing w:val="6"/>
              </w:rPr>
              <w:t xml:space="preserve"> </w:t>
            </w:r>
            <w:r w:rsidRPr="0049777C">
              <w:rPr>
                <w:rFonts w:ascii="Tahoma" w:eastAsia="Arial" w:hAnsi="Tahoma" w:cs="Tahoma"/>
                <w:color w:val="07050A"/>
              </w:rPr>
              <w:t>a</w:t>
            </w:r>
            <w:r w:rsidRPr="0049777C">
              <w:rPr>
                <w:rFonts w:ascii="Tahoma" w:eastAsia="Arial" w:hAnsi="Tahoma" w:cs="Tahoma"/>
                <w:color w:val="07050A"/>
                <w:spacing w:val="-3"/>
              </w:rPr>
              <w:t xml:space="preserve"> </w:t>
            </w:r>
            <w:r w:rsidRPr="0049777C">
              <w:rPr>
                <w:rFonts w:ascii="Tahoma" w:eastAsia="Arial" w:hAnsi="Tahoma" w:cs="Tahoma"/>
                <w:color w:val="07050A"/>
              </w:rPr>
              <w:t>€</w:t>
            </w:r>
            <w:r w:rsidRPr="0049777C">
              <w:rPr>
                <w:rFonts w:ascii="Tahoma" w:eastAsia="Arial" w:hAnsi="Tahoma" w:cs="Tahoma"/>
                <w:color w:val="07050A"/>
                <w:spacing w:val="14"/>
              </w:rPr>
              <w:t xml:space="preserve"> </w:t>
            </w:r>
            <w:r w:rsidRPr="0049777C">
              <w:rPr>
                <w:rFonts w:ascii="Tahoma" w:eastAsia="Times New Roman" w:hAnsi="Tahoma" w:cs="Tahoma"/>
                <w:color w:val="07050A"/>
              </w:rPr>
              <w:t>35.000,00</w:t>
            </w:r>
          </w:p>
        </w:tc>
        <w:tc>
          <w:tcPr>
            <w:tcW w:w="208" w:type="dxa"/>
            <w:tcBorders>
              <w:top w:val="single" w:sz="6" w:space="0" w:color="080308"/>
              <w:left w:val="single" w:sz="6" w:space="0" w:color="080308"/>
              <w:bottom w:val="single" w:sz="6" w:space="0" w:color="080308"/>
              <w:right w:val="nil"/>
            </w:tcBorders>
            <w:hideMark/>
          </w:tcPr>
          <w:p w:rsidR="008B1AB2" w:rsidRPr="0049777C" w:rsidRDefault="008B1AB2" w:rsidP="0049777C">
            <w:pPr>
              <w:pStyle w:val="TableParagraph"/>
              <w:spacing w:before="9" w:line="276" w:lineRule="auto"/>
              <w:ind w:left="38"/>
              <w:rPr>
                <w:rFonts w:ascii="Tahoma" w:eastAsia="Arial" w:hAnsi="Tahoma" w:cs="Tahoma"/>
              </w:rPr>
            </w:pPr>
            <w:r w:rsidRPr="0049777C">
              <w:rPr>
                <w:rFonts w:ascii="Tahoma" w:eastAsia="Arial" w:hAnsi="Tahoma" w:cs="Tahoma"/>
                <w:color w:val="07050A"/>
              </w:rPr>
              <w:t>€</w:t>
            </w:r>
          </w:p>
        </w:tc>
        <w:tc>
          <w:tcPr>
            <w:tcW w:w="2326" w:type="dxa"/>
            <w:tcBorders>
              <w:top w:val="single" w:sz="6" w:space="0" w:color="080308"/>
              <w:left w:val="nil"/>
              <w:bottom w:val="single" w:sz="6" w:space="0" w:color="080308"/>
              <w:right w:val="single" w:sz="2" w:space="0" w:color="080308"/>
            </w:tcBorders>
            <w:hideMark/>
          </w:tcPr>
          <w:p w:rsidR="008B1AB2" w:rsidRPr="0049777C" w:rsidRDefault="008B1AB2" w:rsidP="0049777C">
            <w:pPr>
              <w:pStyle w:val="TableParagraph"/>
              <w:spacing w:line="276" w:lineRule="auto"/>
              <w:ind w:left="43"/>
              <w:rPr>
                <w:rFonts w:ascii="Tahoma" w:eastAsia="Times New Roman" w:hAnsi="Tahoma" w:cs="Tahoma"/>
              </w:rPr>
            </w:pPr>
            <w:r w:rsidRPr="0049777C">
              <w:rPr>
                <w:rFonts w:ascii="Tahoma" w:hAnsi="Tahoma" w:cs="Tahoma"/>
                <w:color w:val="07050A"/>
              </w:rPr>
              <w:t>35,00</w:t>
            </w:r>
          </w:p>
        </w:tc>
      </w:tr>
      <w:tr w:rsidR="008B1AB2" w:rsidRPr="0049777C" w:rsidTr="008B1AB2">
        <w:trPr>
          <w:trHeight w:hRule="exact" w:val="283"/>
        </w:trPr>
        <w:tc>
          <w:tcPr>
            <w:tcW w:w="700" w:type="dxa"/>
            <w:tcBorders>
              <w:top w:val="single" w:sz="6" w:space="0" w:color="080308"/>
              <w:left w:val="single" w:sz="6" w:space="0" w:color="080308"/>
              <w:bottom w:val="single" w:sz="2" w:space="0" w:color="080308"/>
              <w:right w:val="nil"/>
            </w:tcBorders>
            <w:hideMark/>
          </w:tcPr>
          <w:p w:rsidR="008B1AB2" w:rsidRPr="0049777C" w:rsidRDefault="008B1AB2" w:rsidP="0049777C">
            <w:pPr>
              <w:pStyle w:val="TableParagraph"/>
              <w:spacing w:line="276" w:lineRule="auto"/>
              <w:ind w:left="412"/>
              <w:rPr>
                <w:rFonts w:ascii="Tahoma" w:eastAsia="Times New Roman" w:hAnsi="Tahoma" w:cs="Tahoma"/>
              </w:rPr>
            </w:pPr>
            <w:r w:rsidRPr="0049777C">
              <w:rPr>
                <w:rFonts w:ascii="Tahoma" w:hAnsi="Tahoma" w:cs="Tahoma"/>
                <w:color w:val="07050A"/>
              </w:rPr>
              <w:t>8.</w:t>
            </w:r>
          </w:p>
        </w:tc>
        <w:tc>
          <w:tcPr>
            <w:tcW w:w="561" w:type="dxa"/>
            <w:tcBorders>
              <w:top w:val="single" w:sz="6" w:space="0" w:color="080308"/>
              <w:left w:val="nil"/>
              <w:bottom w:val="single" w:sz="2" w:space="0" w:color="080308"/>
              <w:right w:val="nil"/>
            </w:tcBorders>
            <w:hideMark/>
          </w:tcPr>
          <w:p w:rsidR="008B1AB2" w:rsidRPr="0049777C" w:rsidRDefault="008B1AB2" w:rsidP="0049777C">
            <w:pPr>
              <w:pStyle w:val="TableParagraph"/>
              <w:spacing w:before="9" w:line="276" w:lineRule="auto"/>
              <w:ind w:left="84"/>
              <w:rPr>
                <w:rFonts w:ascii="Tahoma" w:eastAsia="Arial" w:hAnsi="Tahoma" w:cs="Tahoma"/>
              </w:rPr>
            </w:pPr>
            <w:r w:rsidRPr="0049777C">
              <w:rPr>
                <w:rFonts w:ascii="Tahoma" w:eastAsia="Arial" w:hAnsi="Tahoma" w:cs="Tahoma"/>
                <w:color w:val="07050A"/>
              </w:rPr>
              <w:t>Da</w:t>
            </w:r>
            <w:r w:rsidRPr="0049777C">
              <w:rPr>
                <w:rFonts w:ascii="Tahoma" w:eastAsia="Arial" w:hAnsi="Tahoma" w:cs="Tahoma"/>
                <w:color w:val="07050A"/>
                <w:spacing w:val="-30"/>
              </w:rPr>
              <w:t xml:space="preserve"> </w:t>
            </w:r>
            <w:r w:rsidRPr="0049777C">
              <w:rPr>
                <w:rFonts w:ascii="Tahoma" w:eastAsia="Arial" w:hAnsi="Tahoma" w:cs="Tahoma"/>
                <w:color w:val="07050A"/>
              </w:rPr>
              <w:t>€</w:t>
            </w:r>
          </w:p>
        </w:tc>
        <w:tc>
          <w:tcPr>
            <w:tcW w:w="2636" w:type="dxa"/>
            <w:tcBorders>
              <w:top w:val="single" w:sz="6" w:space="0" w:color="080308"/>
              <w:left w:val="nil"/>
              <w:bottom w:val="single" w:sz="2" w:space="0" w:color="080308"/>
              <w:right w:val="single" w:sz="6" w:space="0" w:color="080308"/>
            </w:tcBorders>
            <w:hideMark/>
          </w:tcPr>
          <w:p w:rsidR="008B1AB2" w:rsidRPr="0049777C" w:rsidRDefault="008B1AB2" w:rsidP="0049777C">
            <w:pPr>
              <w:pStyle w:val="TableParagraph"/>
              <w:spacing w:line="276" w:lineRule="auto"/>
              <w:ind w:left="41"/>
              <w:rPr>
                <w:rFonts w:ascii="Tahoma" w:eastAsia="Arial" w:hAnsi="Tahoma" w:cs="Tahoma"/>
              </w:rPr>
            </w:pPr>
            <w:r w:rsidRPr="0049777C">
              <w:rPr>
                <w:rFonts w:ascii="Tahoma" w:hAnsi="Tahoma" w:cs="Tahoma"/>
                <w:color w:val="07050A"/>
              </w:rPr>
              <w:t>35.000,01</w:t>
            </w:r>
            <w:r w:rsidRPr="0049777C">
              <w:rPr>
                <w:rFonts w:ascii="Tahoma" w:hAnsi="Tahoma" w:cs="Tahoma"/>
                <w:color w:val="07050A"/>
                <w:spacing w:val="19"/>
              </w:rPr>
              <w:t xml:space="preserve"> </w:t>
            </w:r>
            <w:r w:rsidRPr="0049777C">
              <w:rPr>
                <w:rFonts w:ascii="Tahoma" w:hAnsi="Tahoma" w:cs="Tahoma"/>
                <w:color w:val="07050A"/>
              </w:rPr>
              <w:t>in</w:t>
            </w:r>
            <w:r w:rsidRPr="0049777C">
              <w:rPr>
                <w:rFonts w:ascii="Tahoma" w:hAnsi="Tahoma" w:cs="Tahoma"/>
                <w:color w:val="07050A"/>
                <w:spacing w:val="6"/>
              </w:rPr>
              <w:t xml:space="preserve"> </w:t>
            </w:r>
            <w:r w:rsidRPr="0049777C">
              <w:rPr>
                <w:rFonts w:ascii="Tahoma" w:hAnsi="Tahoma" w:cs="Tahoma"/>
                <w:color w:val="07050A"/>
              </w:rPr>
              <w:t>poi</w:t>
            </w:r>
          </w:p>
        </w:tc>
        <w:tc>
          <w:tcPr>
            <w:tcW w:w="208" w:type="dxa"/>
            <w:tcBorders>
              <w:top w:val="single" w:sz="6" w:space="0" w:color="080308"/>
              <w:left w:val="single" w:sz="6" w:space="0" w:color="080308"/>
              <w:bottom w:val="single" w:sz="2" w:space="0" w:color="080308"/>
              <w:right w:val="nil"/>
            </w:tcBorders>
            <w:hideMark/>
          </w:tcPr>
          <w:p w:rsidR="008B1AB2" w:rsidRPr="0049777C" w:rsidRDefault="008B1AB2" w:rsidP="0049777C">
            <w:pPr>
              <w:pStyle w:val="TableParagraph"/>
              <w:spacing w:before="14" w:line="276" w:lineRule="auto"/>
              <w:ind w:left="38"/>
              <w:rPr>
                <w:rFonts w:ascii="Tahoma" w:eastAsia="Arial" w:hAnsi="Tahoma" w:cs="Tahoma"/>
              </w:rPr>
            </w:pPr>
            <w:r w:rsidRPr="0049777C">
              <w:rPr>
                <w:rFonts w:ascii="Tahoma" w:eastAsia="Arial" w:hAnsi="Tahoma" w:cs="Tahoma"/>
                <w:color w:val="07050A"/>
              </w:rPr>
              <w:t>€</w:t>
            </w:r>
          </w:p>
        </w:tc>
        <w:tc>
          <w:tcPr>
            <w:tcW w:w="2326" w:type="dxa"/>
            <w:tcBorders>
              <w:top w:val="single" w:sz="6" w:space="0" w:color="080308"/>
              <w:left w:val="nil"/>
              <w:bottom w:val="single" w:sz="2" w:space="0" w:color="080308"/>
              <w:right w:val="single" w:sz="2" w:space="0" w:color="080308"/>
            </w:tcBorders>
            <w:hideMark/>
          </w:tcPr>
          <w:p w:rsidR="008B1AB2" w:rsidRPr="0049777C" w:rsidRDefault="008B1AB2" w:rsidP="0049777C">
            <w:pPr>
              <w:pStyle w:val="TableParagraph"/>
              <w:spacing w:line="276" w:lineRule="auto"/>
              <w:ind w:left="48"/>
              <w:rPr>
                <w:rFonts w:ascii="Tahoma" w:eastAsia="Times New Roman" w:hAnsi="Tahoma" w:cs="Tahoma"/>
              </w:rPr>
            </w:pPr>
            <w:r w:rsidRPr="0049777C">
              <w:rPr>
                <w:rFonts w:ascii="Tahoma" w:hAnsi="Tahoma" w:cs="Tahoma"/>
                <w:color w:val="07050A"/>
              </w:rPr>
              <w:t>50,00</w:t>
            </w:r>
          </w:p>
        </w:tc>
      </w:tr>
    </w:tbl>
    <w:p w:rsidR="008B1AB2" w:rsidRPr="0049777C" w:rsidRDefault="008B1AB2" w:rsidP="0049777C">
      <w:pPr>
        <w:spacing w:before="11" w:line="276" w:lineRule="auto"/>
        <w:rPr>
          <w:rFonts w:ascii="Tahoma" w:hAnsi="Tahoma" w:cs="Tahoma"/>
          <w:b/>
          <w:bCs/>
          <w:sz w:val="22"/>
          <w:szCs w:val="22"/>
          <w:lang w:val="en-US" w:eastAsia="en-US"/>
        </w:rPr>
      </w:pPr>
    </w:p>
    <w:p w:rsidR="008B1AB2" w:rsidRPr="0049777C" w:rsidRDefault="008B1AB2" w:rsidP="0049777C">
      <w:pPr>
        <w:spacing w:before="72" w:line="276" w:lineRule="auto"/>
        <w:ind w:left="187"/>
        <w:jc w:val="both"/>
        <w:rPr>
          <w:rFonts w:ascii="Tahoma" w:eastAsia="Arial" w:hAnsi="Tahoma" w:cs="Tahoma"/>
          <w:sz w:val="22"/>
          <w:szCs w:val="22"/>
        </w:rPr>
      </w:pPr>
      <w:r w:rsidRPr="0049777C">
        <w:rPr>
          <w:rFonts w:ascii="Tahoma" w:hAnsi="Tahoma" w:cs="Tahoma"/>
          <w:b/>
          <w:color w:val="07050A"/>
          <w:w w:val="105"/>
          <w:sz w:val="22"/>
          <w:szCs w:val="22"/>
        </w:rPr>
        <w:t>Riduzioni</w:t>
      </w:r>
      <w:r w:rsidRPr="0049777C">
        <w:rPr>
          <w:rFonts w:ascii="Tahoma" w:hAnsi="Tahoma" w:cs="Tahoma"/>
          <w:b/>
          <w:color w:val="07050A"/>
          <w:spacing w:val="-11"/>
          <w:w w:val="105"/>
          <w:sz w:val="22"/>
          <w:szCs w:val="22"/>
        </w:rPr>
        <w:t xml:space="preserve"> </w:t>
      </w:r>
      <w:r w:rsidRPr="0049777C">
        <w:rPr>
          <w:rFonts w:ascii="Tahoma" w:hAnsi="Tahoma" w:cs="Tahoma"/>
          <w:b/>
          <w:color w:val="07050A"/>
          <w:w w:val="105"/>
          <w:sz w:val="22"/>
          <w:szCs w:val="22"/>
        </w:rPr>
        <w:t>del</w:t>
      </w:r>
      <w:r w:rsidRPr="0049777C">
        <w:rPr>
          <w:rFonts w:ascii="Tahoma" w:hAnsi="Tahoma" w:cs="Tahoma"/>
          <w:b/>
          <w:color w:val="07050A"/>
          <w:spacing w:val="-15"/>
          <w:w w:val="105"/>
          <w:sz w:val="22"/>
          <w:szCs w:val="22"/>
        </w:rPr>
        <w:t xml:space="preserve"> </w:t>
      </w:r>
      <w:r w:rsidRPr="0049777C">
        <w:rPr>
          <w:rFonts w:ascii="Tahoma" w:hAnsi="Tahoma" w:cs="Tahoma"/>
          <w:b/>
          <w:color w:val="07050A"/>
          <w:w w:val="105"/>
          <w:sz w:val="22"/>
          <w:szCs w:val="22"/>
        </w:rPr>
        <w:t>ticket mensile:</w:t>
      </w:r>
    </w:p>
    <w:p w:rsidR="008B1AB2" w:rsidRPr="0049777C" w:rsidRDefault="008B1AB2" w:rsidP="0049777C">
      <w:pPr>
        <w:pStyle w:val="Corpotesto"/>
        <w:numPr>
          <w:ilvl w:val="1"/>
          <w:numId w:val="7"/>
        </w:numPr>
        <w:spacing w:before="118" w:line="276" w:lineRule="auto"/>
        <w:ind w:left="142" w:right="114" w:firstLine="0"/>
        <w:jc w:val="both"/>
        <w:rPr>
          <w:rFonts w:ascii="Tahoma" w:eastAsia="Arial" w:hAnsi="Tahoma" w:cs="Tahoma"/>
          <w:sz w:val="22"/>
          <w:szCs w:val="22"/>
        </w:rPr>
      </w:pPr>
      <w:r w:rsidRPr="0049777C">
        <w:rPr>
          <w:rFonts w:ascii="Tahoma" w:hAnsi="Tahoma" w:cs="Tahoma"/>
          <w:color w:val="07050A"/>
          <w:sz w:val="22"/>
          <w:szCs w:val="22"/>
        </w:rPr>
        <w:t>Riduzione</w:t>
      </w:r>
      <w:r w:rsidRPr="0049777C">
        <w:rPr>
          <w:rFonts w:ascii="Tahoma" w:hAnsi="Tahoma" w:cs="Tahoma"/>
          <w:color w:val="07050A"/>
          <w:spacing w:val="37"/>
          <w:sz w:val="22"/>
          <w:szCs w:val="22"/>
        </w:rPr>
        <w:t xml:space="preserve"> </w:t>
      </w:r>
      <w:r w:rsidRPr="0049777C">
        <w:rPr>
          <w:rFonts w:ascii="Tahoma" w:hAnsi="Tahoma" w:cs="Tahoma"/>
          <w:color w:val="07050A"/>
          <w:sz w:val="22"/>
          <w:szCs w:val="22"/>
        </w:rPr>
        <w:t>del</w:t>
      </w:r>
      <w:r w:rsidRPr="0049777C">
        <w:rPr>
          <w:rFonts w:ascii="Tahoma" w:hAnsi="Tahoma" w:cs="Tahoma"/>
          <w:color w:val="07050A"/>
          <w:spacing w:val="43"/>
          <w:sz w:val="22"/>
          <w:szCs w:val="22"/>
        </w:rPr>
        <w:t xml:space="preserve"> </w:t>
      </w:r>
      <w:r w:rsidRPr="0049777C">
        <w:rPr>
          <w:rFonts w:ascii="Tahoma" w:hAnsi="Tahoma" w:cs="Tahoma"/>
          <w:color w:val="07050A"/>
          <w:sz w:val="22"/>
          <w:szCs w:val="22"/>
        </w:rPr>
        <w:t>20%</w:t>
      </w:r>
      <w:r w:rsidRPr="0049777C">
        <w:rPr>
          <w:rFonts w:ascii="Tahoma" w:hAnsi="Tahoma" w:cs="Tahoma"/>
          <w:color w:val="07050A"/>
          <w:spacing w:val="51"/>
          <w:sz w:val="22"/>
          <w:szCs w:val="22"/>
        </w:rPr>
        <w:t xml:space="preserve"> </w:t>
      </w:r>
      <w:r w:rsidRPr="0049777C">
        <w:rPr>
          <w:rFonts w:ascii="Tahoma" w:hAnsi="Tahoma" w:cs="Tahoma"/>
          <w:color w:val="07050A"/>
          <w:sz w:val="22"/>
          <w:szCs w:val="22"/>
        </w:rPr>
        <w:t>del</w:t>
      </w:r>
      <w:r w:rsidRPr="0049777C">
        <w:rPr>
          <w:rFonts w:ascii="Tahoma" w:hAnsi="Tahoma" w:cs="Tahoma"/>
          <w:color w:val="07050A"/>
          <w:spacing w:val="34"/>
          <w:sz w:val="22"/>
          <w:szCs w:val="22"/>
        </w:rPr>
        <w:t xml:space="preserve"> </w:t>
      </w:r>
      <w:r w:rsidRPr="0049777C">
        <w:rPr>
          <w:rFonts w:ascii="Tahoma" w:hAnsi="Tahoma" w:cs="Tahoma"/>
          <w:color w:val="07050A"/>
          <w:sz w:val="22"/>
          <w:szCs w:val="22"/>
        </w:rPr>
        <w:t>ticket</w:t>
      </w:r>
      <w:r w:rsidRPr="0049777C">
        <w:rPr>
          <w:rFonts w:ascii="Tahoma" w:hAnsi="Tahoma" w:cs="Tahoma"/>
          <w:color w:val="07050A"/>
          <w:spacing w:val="56"/>
          <w:sz w:val="22"/>
          <w:szCs w:val="22"/>
        </w:rPr>
        <w:t xml:space="preserve"> </w:t>
      </w:r>
      <w:r w:rsidRPr="0049777C">
        <w:rPr>
          <w:rFonts w:ascii="Tahoma" w:hAnsi="Tahoma" w:cs="Tahoma"/>
          <w:color w:val="07050A"/>
          <w:sz w:val="22"/>
          <w:szCs w:val="22"/>
        </w:rPr>
        <w:t>mensile</w:t>
      </w:r>
      <w:r w:rsidRPr="0049777C">
        <w:rPr>
          <w:rFonts w:ascii="Tahoma" w:hAnsi="Tahoma" w:cs="Tahoma"/>
          <w:color w:val="07050A"/>
          <w:spacing w:val="48"/>
          <w:sz w:val="22"/>
          <w:szCs w:val="22"/>
        </w:rPr>
        <w:t xml:space="preserve"> </w:t>
      </w:r>
      <w:r w:rsidRPr="0049777C">
        <w:rPr>
          <w:rFonts w:ascii="Tahoma" w:hAnsi="Tahoma" w:cs="Tahoma"/>
          <w:color w:val="07050A"/>
          <w:sz w:val="22"/>
          <w:szCs w:val="22"/>
        </w:rPr>
        <w:t>per</w:t>
      </w:r>
      <w:r w:rsidRPr="0049777C">
        <w:rPr>
          <w:rFonts w:ascii="Tahoma" w:hAnsi="Tahoma" w:cs="Tahoma"/>
          <w:color w:val="07050A"/>
          <w:spacing w:val="40"/>
          <w:sz w:val="22"/>
          <w:szCs w:val="22"/>
        </w:rPr>
        <w:t xml:space="preserve"> </w:t>
      </w:r>
      <w:r w:rsidRPr="0049777C">
        <w:rPr>
          <w:rFonts w:ascii="Tahoma" w:hAnsi="Tahoma" w:cs="Tahoma"/>
          <w:color w:val="07050A"/>
          <w:sz w:val="22"/>
          <w:szCs w:val="22"/>
        </w:rPr>
        <w:t>il</w:t>
      </w:r>
      <w:r w:rsidRPr="0049777C">
        <w:rPr>
          <w:rFonts w:ascii="Tahoma" w:hAnsi="Tahoma" w:cs="Tahoma"/>
          <w:color w:val="07050A"/>
          <w:spacing w:val="30"/>
          <w:sz w:val="22"/>
          <w:szCs w:val="22"/>
        </w:rPr>
        <w:t xml:space="preserve"> </w:t>
      </w:r>
      <w:r w:rsidRPr="0049777C">
        <w:rPr>
          <w:rFonts w:ascii="Tahoma" w:hAnsi="Tahoma" w:cs="Tahoma"/>
          <w:color w:val="07050A"/>
          <w:sz w:val="22"/>
          <w:szCs w:val="22"/>
        </w:rPr>
        <w:t>secondogenito</w:t>
      </w:r>
      <w:r w:rsidRPr="0049777C">
        <w:rPr>
          <w:rFonts w:ascii="Tahoma" w:hAnsi="Tahoma" w:cs="Tahoma"/>
          <w:color w:val="07050A"/>
          <w:spacing w:val="7"/>
          <w:sz w:val="22"/>
          <w:szCs w:val="22"/>
        </w:rPr>
        <w:t xml:space="preserve"> </w:t>
      </w:r>
      <w:r w:rsidRPr="0049777C">
        <w:rPr>
          <w:rFonts w:ascii="Tahoma" w:hAnsi="Tahoma" w:cs="Tahoma"/>
          <w:color w:val="07050A"/>
          <w:sz w:val="22"/>
          <w:szCs w:val="22"/>
        </w:rPr>
        <w:t>in</w:t>
      </w:r>
      <w:r w:rsidRPr="0049777C">
        <w:rPr>
          <w:rFonts w:ascii="Tahoma" w:hAnsi="Tahoma" w:cs="Tahoma"/>
          <w:color w:val="07050A"/>
          <w:spacing w:val="28"/>
          <w:sz w:val="22"/>
          <w:szCs w:val="22"/>
        </w:rPr>
        <w:t xml:space="preserve"> </w:t>
      </w:r>
      <w:r w:rsidRPr="0049777C">
        <w:rPr>
          <w:rFonts w:ascii="Tahoma" w:hAnsi="Tahoma" w:cs="Tahoma"/>
          <w:color w:val="07050A"/>
          <w:sz w:val="22"/>
          <w:szCs w:val="22"/>
        </w:rPr>
        <w:t>famiglie</w:t>
      </w:r>
      <w:r w:rsidRPr="0049777C">
        <w:rPr>
          <w:rFonts w:ascii="Tahoma" w:hAnsi="Tahoma" w:cs="Tahoma"/>
          <w:color w:val="07050A"/>
          <w:spacing w:val="49"/>
          <w:sz w:val="22"/>
          <w:szCs w:val="22"/>
        </w:rPr>
        <w:t xml:space="preserve"> </w:t>
      </w:r>
      <w:r w:rsidRPr="0049777C">
        <w:rPr>
          <w:rFonts w:ascii="Tahoma" w:hAnsi="Tahoma" w:cs="Tahoma"/>
          <w:color w:val="07050A"/>
          <w:sz w:val="22"/>
          <w:szCs w:val="22"/>
        </w:rPr>
        <w:t>con</w:t>
      </w:r>
      <w:r w:rsidRPr="0049777C">
        <w:rPr>
          <w:rFonts w:ascii="Tahoma" w:hAnsi="Tahoma" w:cs="Tahoma"/>
          <w:color w:val="07050A"/>
          <w:spacing w:val="32"/>
          <w:sz w:val="22"/>
          <w:szCs w:val="22"/>
        </w:rPr>
        <w:t xml:space="preserve"> </w:t>
      </w:r>
      <w:r w:rsidRPr="0049777C">
        <w:rPr>
          <w:rFonts w:ascii="Tahoma" w:hAnsi="Tahoma" w:cs="Tahoma"/>
          <w:color w:val="07050A"/>
          <w:sz w:val="22"/>
          <w:szCs w:val="22"/>
        </w:rPr>
        <w:t>due</w:t>
      </w:r>
      <w:r w:rsidRPr="0049777C">
        <w:rPr>
          <w:rFonts w:ascii="Tahoma" w:hAnsi="Tahoma" w:cs="Tahoma"/>
          <w:color w:val="07050A"/>
          <w:spacing w:val="36"/>
          <w:sz w:val="22"/>
          <w:szCs w:val="22"/>
        </w:rPr>
        <w:t xml:space="preserve"> </w:t>
      </w:r>
      <w:r w:rsidRPr="0049777C">
        <w:rPr>
          <w:rFonts w:ascii="Tahoma" w:hAnsi="Tahoma" w:cs="Tahoma"/>
          <w:color w:val="07050A"/>
          <w:sz w:val="22"/>
          <w:szCs w:val="22"/>
        </w:rPr>
        <w:t>figli</w:t>
      </w:r>
      <w:r w:rsidRPr="0049777C">
        <w:rPr>
          <w:rFonts w:ascii="Tahoma" w:hAnsi="Tahoma" w:cs="Tahoma"/>
          <w:color w:val="07050A"/>
          <w:spacing w:val="46"/>
          <w:sz w:val="22"/>
          <w:szCs w:val="22"/>
        </w:rPr>
        <w:t xml:space="preserve"> </w:t>
      </w:r>
      <w:r w:rsidRPr="0049777C">
        <w:rPr>
          <w:rFonts w:ascii="Tahoma" w:hAnsi="Tahoma" w:cs="Tahoma"/>
          <w:color w:val="07050A"/>
          <w:sz w:val="22"/>
          <w:szCs w:val="22"/>
        </w:rPr>
        <w:t>che</w:t>
      </w:r>
      <w:r w:rsidRPr="0049777C">
        <w:rPr>
          <w:rFonts w:ascii="Tahoma" w:hAnsi="Tahoma" w:cs="Tahoma"/>
          <w:color w:val="07050A"/>
          <w:w w:val="95"/>
          <w:sz w:val="22"/>
          <w:szCs w:val="22"/>
        </w:rPr>
        <w:t xml:space="preserve"> usufruiscono</w:t>
      </w:r>
      <w:r w:rsidRPr="0049777C">
        <w:rPr>
          <w:rFonts w:ascii="Tahoma" w:hAnsi="Tahoma" w:cs="Tahoma"/>
          <w:color w:val="07050A"/>
          <w:spacing w:val="29"/>
          <w:w w:val="95"/>
          <w:sz w:val="22"/>
          <w:szCs w:val="22"/>
        </w:rPr>
        <w:t xml:space="preserve"> </w:t>
      </w:r>
      <w:r w:rsidRPr="0049777C">
        <w:rPr>
          <w:rFonts w:ascii="Tahoma" w:hAnsi="Tahoma" w:cs="Tahoma"/>
          <w:color w:val="07050A"/>
          <w:w w:val="95"/>
          <w:sz w:val="22"/>
          <w:szCs w:val="22"/>
        </w:rPr>
        <w:t xml:space="preserve">contemporaneamente </w:t>
      </w:r>
      <w:r w:rsidRPr="0049777C">
        <w:rPr>
          <w:rFonts w:ascii="Tahoma" w:hAnsi="Tahoma" w:cs="Tahoma"/>
          <w:color w:val="07050A"/>
          <w:spacing w:val="14"/>
          <w:w w:val="95"/>
          <w:sz w:val="22"/>
          <w:szCs w:val="22"/>
        </w:rPr>
        <w:t xml:space="preserve"> </w:t>
      </w:r>
      <w:r w:rsidRPr="0049777C">
        <w:rPr>
          <w:rFonts w:ascii="Tahoma" w:hAnsi="Tahoma" w:cs="Tahoma"/>
          <w:color w:val="07050A"/>
          <w:w w:val="95"/>
          <w:sz w:val="22"/>
          <w:szCs w:val="22"/>
        </w:rPr>
        <w:t>del</w:t>
      </w:r>
      <w:r w:rsidRPr="0049777C">
        <w:rPr>
          <w:rFonts w:ascii="Tahoma" w:hAnsi="Tahoma" w:cs="Tahoma"/>
          <w:color w:val="07050A"/>
          <w:spacing w:val="32"/>
          <w:w w:val="95"/>
          <w:sz w:val="22"/>
          <w:szCs w:val="22"/>
        </w:rPr>
        <w:t xml:space="preserve"> </w:t>
      </w:r>
      <w:r w:rsidRPr="0049777C">
        <w:rPr>
          <w:rFonts w:ascii="Tahoma" w:hAnsi="Tahoma" w:cs="Tahoma"/>
          <w:color w:val="07050A"/>
          <w:w w:val="95"/>
          <w:sz w:val="22"/>
          <w:szCs w:val="22"/>
        </w:rPr>
        <w:t>servizio;</w:t>
      </w:r>
    </w:p>
    <w:p w:rsidR="008B1AB2" w:rsidRPr="0049777C" w:rsidRDefault="008B1AB2" w:rsidP="0049777C">
      <w:pPr>
        <w:pStyle w:val="Corpotesto"/>
        <w:numPr>
          <w:ilvl w:val="1"/>
          <w:numId w:val="7"/>
        </w:numPr>
        <w:spacing w:before="118" w:line="276" w:lineRule="auto"/>
        <w:ind w:left="142" w:right="114" w:firstLine="0"/>
        <w:jc w:val="both"/>
        <w:rPr>
          <w:rFonts w:ascii="Tahoma" w:eastAsia="Arial" w:hAnsi="Tahoma" w:cs="Tahoma"/>
          <w:sz w:val="22"/>
          <w:szCs w:val="22"/>
        </w:rPr>
      </w:pPr>
      <w:r w:rsidRPr="0049777C">
        <w:rPr>
          <w:rFonts w:ascii="Tahoma" w:hAnsi="Tahoma" w:cs="Tahoma"/>
          <w:color w:val="07050A"/>
          <w:sz w:val="22"/>
          <w:szCs w:val="22"/>
        </w:rPr>
        <w:t>Riduzione</w:t>
      </w:r>
      <w:r w:rsidRPr="0049777C">
        <w:rPr>
          <w:rFonts w:ascii="Tahoma" w:hAnsi="Tahoma" w:cs="Tahoma"/>
          <w:color w:val="07050A"/>
          <w:spacing w:val="-5"/>
          <w:sz w:val="22"/>
          <w:szCs w:val="22"/>
        </w:rPr>
        <w:t xml:space="preserve"> </w:t>
      </w:r>
      <w:r w:rsidRPr="0049777C">
        <w:rPr>
          <w:rFonts w:ascii="Tahoma" w:hAnsi="Tahoma" w:cs="Tahoma"/>
          <w:color w:val="07050A"/>
          <w:sz w:val="22"/>
          <w:szCs w:val="22"/>
        </w:rPr>
        <w:t>del</w:t>
      </w:r>
      <w:r w:rsidRPr="0049777C">
        <w:rPr>
          <w:rFonts w:ascii="Tahoma" w:hAnsi="Tahoma" w:cs="Tahoma"/>
          <w:color w:val="07050A"/>
          <w:spacing w:val="-3"/>
          <w:sz w:val="22"/>
          <w:szCs w:val="22"/>
        </w:rPr>
        <w:t xml:space="preserve"> </w:t>
      </w:r>
      <w:r w:rsidRPr="0049777C">
        <w:rPr>
          <w:rFonts w:ascii="Tahoma" w:hAnsi="Tahoma" w:cs="Tahoma"/>
          <w:color w:val="07050A"/>
          <w:sz w:val="22"/>
          <w:szCs w:val="22"/>
        </w:rPr>
        <w:t>40%</w:t>
      </w:r>
      <w:r w:rsidRPr="0049777C">
        <w:rPr>
          <w:rFonts w:ascii="Tahoma" w:hAnsi="Tahoma" w:cs="Tahoma"/>
          <w:color w:val="07050A"/>
          <w:spacing w:val="8"/>
          <w:sz w:val="22"/>
          <w:szCs w:val="22"/>
        </w:rPr>
        <w:t xml:space="preserve"> </w:t>
      </w:r>
      <w:r w:rsidRPr="0049777C">
        <w:rPr>
          <w:rFonts w:ascii="Tahoma" w:hAnsi="Tahoma" w:cs="Tahoma"/>
          <w:color w:val="07050A"/>
          <w:sz w:val="22"/>
          <w:szCs w:val="22"/>
        </w:rPr>
        <w:t>del</w:t>
      </w:r>
      <w:r w:rsidRPr="0049777C">
        <w:rPr>
          <w:rFonts w:ascii="Tahoma" w:hAnsi="Tahoma" w:cs="Tahoma"/>
          <w:color w:val="07050A"/>
          <w:spacing w:val="-3"/>
          <w:sz w:val="22"/>
          <w:szCs w:val="22"/>
        </w:rPr>
        <w:t xml:space="preserve"> </w:t>
      </w:r>
      <w:r w:rsidRPr="0049777C">
        <w:rPr>
          <w:rFonts w:ascii="Tahoma" w:hAnsi="Tahoma" w:cs="Tahoma"/>
          <w:color w:val="07050A"/>
          <w:sz w:val="22"/>
          <w:szCs w:val="22"/>
        </w:rPr>
        <w:t>ticket</w:t>
      </w:r>
      <w:r w:rsidRPr="0049777C">
        <w:rPr>
          <w:rFonts w:ascii="Tahoma" w:hAnsi="Tahoma" w:cs="Tahoma"/>
          <w:color w:val="07050A"/>
          <w:spacing w:val="14"/>
          <w:sz w:val="22"/>
          <w:szCs w:val="22"/>
        </w:rPr>
        <w:t xml:space="preserve"> </w:t>
      </w:r>
      <w:r w:rsidRPr="0049777C">
        <w:rPr>
          <w:rFonts w:ascii="Tahoma" w:hAnsi="Tahoma" w:cs="Tahoma"/>
          <w:color w:val="07050A"/>
          <w:sz w:val="22"/>
          <w:szCs w:val="22"/>
        </w:rPr>
        <w:t>mensile</w:t>
      </w:r>
      <w:r w:rsidRPr="0049777C">
        <w:rPr>
          <w:rFonts w:ascii="Tahoma" w:hAnsi="Tahoma" w:cs="Tahoma"/>
          <w:color w:val="07050A"/>
          <w:spacing w:val="3"/>
          <w:sz w:val="22"/>
          <w:szCs w:val="22"/>
        </w:rPr>
        <w:t xml:space="preserve"> </w:t>
      </w:r>
      <w:r w:rsidRPr="0049777C">
        <w:rPr>
          <w:rFonts w:ascii="Tahoma" w:hAnsi="Tahoma" w:cs="Tahoma"/>
          <w:color w:val="07050A"/>
          <w:sz w:val="22"/>
          <w:szCs w:val="22"/>
        </w:rPr>
        <w:t>per</w:t>
      </w:r>
      <w:r w:rsidRPr="0049777C">
        <w:rPr>
          <w:rFonts w:ascii="Tahoma" w:hAnsi="Tahoma" w:cs="Tahoma"/>
          <w:color w:val="07050A"/>
          <w:spacing w:val="3"/>
          <w:sz w:val="22"/>
          <w:szCs w:val="22"/>
        </w:rPr>
        <w:t xml:space="preserve"> </w:t>
      </w:r>
      <w:r w:rsidRPr="0049777C">
        <w:rPr>
          <w:rFonts w:ascii="Tahoma" w:hAnsi="Tahoma" w:cs="Tahoma"/>
          <w:color w:val="07050A"/>
          <w:sz w:val="22"/>
          <w:szCs w:val="22"/>
        </w:rPr>
        <w:t>il</w:t>
      </w:r>
      <w:r w:rsidRPr="0049777C">
        <w:rPr>
          <w:rFonts w:ascii="Tahoma" w:hAnsi="Tahoma" w:cs="Tahoma"/>
          <w:color w:val="07050A"/>
          <w:spacing w:val="-14"/>
          <w:sz w:val="22"/>
          <w:szCs w:val="22"/>
        </w:rPr>
        <w:t xml:space="preserve"> </w:t>
      </w:r>
      <w:r w:rsidRPr="0049777C">
        <w:rPr>
          <w:rFonts w:ascii="Tahoma" w:hAnsi="Tahoma" w:cs="Tahoma"/>
          <w:color w:val="07050A"/>
          <w:sz w:val="22"/>
          <w:szCs w:val="22"/>
        </w:rPr>
        <w:t>terzogenito</w:t>
      </w:r>
      <w:r w:rsidRPr="0049777C">
        <w:rPr>
          <w:rFonts w:ascii="Tahoma" w:hAnsi="Tahoma" w:cs="Tahoma"/>
          <w:color w:val="07050A"/>
          <w:spacing w:val="13"/>
          <w:sz w:val="22"/>
          <w:szCs w:val="22"/>
        </w:rPr>
        <w:t xml:space="preserve"> </w:t>
      </w:r>
      <w:r w:rsidRPr="0049777C">
        <w:rPr>
          <w:rFonts w:ascii="Tahoma" w:hAnsi="Tahoma" w:cs="Tahoma"/>
          <w:color w:val="07050A"/>
          <w:sz w:val="22"/>
          <w:szCs w:val="22"/>
        </w:rPr>
        <w:t>e</w:t>
      </w:r>
      <w:r w:rsidRPr="0049777C">
        <w:rPr>
          <w:rFonts w:ascii="Tahoma" w:hAnsi="Tahoma" w:cs="Tahoma"/>
          <w:color w:val="07050A"/>
          <w:spacing w:val="-8"/>
          <w:sz w:val="22"/>
          <w:szCs w:val="22"/>
        </w:rPr>
        <w:t xml:space="preserve"> </w:t>
      </w:r>
      <w:r w:rsidRPr="0049777C">
        <w:rPr>
          <w:rFonts w:ascii="Tahoma" w:hAnsi="Tahoma" w:cs="Tahoma"/>
          <w:color w:val="07050A"/>
          <w:sz w:val="22"/>
          <w:szCs w:val="22"/>
        </w:rPr>
        <w:t>successivi</w:t>
      </w:r>
      <w:r w:rsidRPr="0049777C">
        <w:rPr>
          <w:rFonts w:ascii="Tahoma" w:hAnsi="Tahoma" w:cs="Tahoma"/>
          <w:color w:val="07050A"/>
          <w:spacing w:val="9"/>
          <w:sz w:val="22"/>
          <w:szCs w:val="22"/>
        </w:rPr>
        <w:t xml:space="preserve"> </w:t>
      </w:r>
      <w:r w:rsidRPr="0049777C">
        <w:rPr>
          <w:rFonts w:ascii="Tahoma" w:hAnsi="Tahoma" w:cs="Tahoma"/>
          <w:color w:val="07050A"/>
          <w:sz w:val="22"/>
          <w:szCs w:val="22"/>
        </w:rPr>
        <w:t>figli</w:t>
      </w:r>
      <w:r w:rsidRPr="0049777C">
        <w:rPr>
          <w:rFonts w:ascii="Tahoma" w:hAnsi="Tahoma" w:cs="Tahoma"/>
          <w:color w:val="07050A"/>
          <w:spacing w:val="13"/>
          <w:sz w:val="22"/>
          <w:szCs w:val="22"/>
        </w:rPr>
        <w:t xml:space="preserve"> </w:t>
      </w:r>
      <w:r w:rsidRPr="0049777C">
        <w:rPr>
          <w:rFonts w:ascii="Tahoma" w:hAnsi="Tahoma" w:cs="Tahoma"/>
          <w:color w:val="07050A"/>
          <w:sz w:val="22"/>
          <w:szCs w:val="22"/>
        </w:rPr>
        <w:t>in</w:t>
      </w:r>
      <w:r w:rsidRPr="0049777C">
        <w:rPr>
          <w:rFonts w:ascii="Tahoma" w:hAnsi="Tahoma" w:cs="Tahoma"/>
          <w:color w:val="07050A"/>
          <w:spacing w:val="-12"/>
          <w:sz w:val="22"/>
          <w:szCs w:val="22"/>
        </w:rPr>
        <w:t xml:space="preserve"> </w:t>
      </w:r>
      <w:r w:rsidRPr="0049777C">
        <w:rPr>
          <w:rFonts w:ascii="Tahoma" w:hAnsi="Tahoma" w:cs="Tahoma"/>
          <w:color w:val="07050A"/>
          <w:sz w:val="22"/>
          <w:szCs w:val="22"/>
        </w:rPr>
        <w:t>famiglie</w:t>
      </w:r>
      <w:r w:rsidRPr="0049777C">
        <w:rPr>
          <w:rFonts w:ascii="Tahoma" w:hAnsi="Tahoma" w:cs="Tahoma"/>
          <w:color w:val="07050A"/>
          <w:spacing w:val="6"/>
          <w:sz w:val="22"/>
          <w:szCs w:val="22"/>
        </w:rPr>
        <w:t xml:space="preserve"> </w:t>
      </w:r>
      <w:r w:rsidRPr="0049777C">
        <w:rPr>
          <w:rFonts w:ascii="Tahoma" w:hAnsi="Tahoma" w:cs="Tahoma"/>
          <w:color w:val="07050A"/>
          <w:sz w:val="22"/>
          <w:szCs w:val="22"/>
        </w:rPr>
        <w:t>con</w:t>
      </w:r>
      <w:r w:rsidRPr="0049777C">
        <w:rPr>
          <w:rFonts w:ascii="Tahoma" w:hAnsi="Tahoma" w:cs="Tahoma"/>
          <w:color w:val="07050A"/>
          <w:spacing w:val="-11"/>
          <w:sz w:val="22"/>
          <w:szCs w:val="22"/>
        </w:rPr>
        <w:t xml:space="preserve"> </w:t>
      </w:r>
      <w:r w:rsidRPr="0049777C">
        <w:rPr>
          <w:rFonts w:ascii="Tahoma" w:hAnsi="Tahoma" w:cs="Tahoma"/>
          <w:color w:val="07050A"/>
          <w:sz w:val="22"/>
          <w:szCs w:val="22"/>
        </w:rPr>
        <w:t>tre</w:t>
      </w:r>
      <w:r w:rsidRPr="0049777C">
        <w:rPr>
          <w:rFonts w:ascii="Tahoma" w:hAnsi="Tahoma" w:cs="Tahoma"/>
          <w:color w:val="07050A"/>
          <w:spacing w:val="-5"/>
          <w:sz w:val="22"/>
          <w:szCs w:val="22"/>
        </w:rPr>
        <w:t xml:space="preserve"> </w:t>
      </w:r>
      <w:r w:rsidRPr="0049777C">
        <w:rPr>
          <w:rFonts w:ascii="Tahoma" w:hAnsi="Tahoma" w:cs="Tahoma"/>
          <w:color w:val="07050A"/>
          <w:sz w:val="22"/>
          <w:szCs w:val="22"/>
        </w:rPr>
        <w:t>o</w:t>
      </w:r>
      <w:r w:rsidRPr="0049777C">
        <w:rPr>
          <w:rFonts w:ascii="Tahoma" w:hAnsi="Tahoma" w:cs="Tahoma"/>
          <w:color w:val="07050A"/>
          <w:w w:val="101"/>
          <w:sz w:val="22"/>
          <w:szCs w:val="22"/>
        </w:rPr>
        <w:t xml:space="preserve"> </w:t>
      </w:r>
      <w:r w:rsidRPr="0049777C">
        <w:rPr>
          <w:rFonts w:ascii="Tahoma" w:hAnsi="Tahoma" w:cs="Tahoma"/>
          <w:color w:val="07050A"/>
          <w:sz w:val="22"/>
          <w:szCs w:val="22"/>
        </w:rPr>
        <w:t>più</w:t>
      </w:r>
      <w:r w:rsidRPr="0049777C">
        <w:rPr>
          <w:rFonts w:ascii="Tahoma" w:hAnsi="Tahoma" w:cs="Tahoma"/>
          <w:color w:val="07050A"/>
          <w:spacing w:val="-26"/>
          <w:sz w:val="22"/>
          <w:szCs w:val="22"/>
        </w:rPr>
        <w:t xml:space="preserve"> </w:t>
      </w:r>
      <w:r w:rsidRPr="0049777C">
        <w:rPr>
          <w:rFonts w:ascii="Tahoma" w:hAnsi="Tahoma" w:cs="Tahoma"/>
          <w:color w:val="07050A"/>
          <w:sz w:val="22"/>
          <w:szCs w:val="22"/>
        </w:rPr>
        <w:t>figli</w:t>
      </w:r>
      <w:r w:rsidRPr="0049777C">
        <w:rPr>
          <w:rFonts w:ascii="Tahoma" w:hAnsi="Tahoma" w:cs="Tahoma"/>
          <w:color w:val="07050A"/>
          <w:spacing w:val="-14"/>
          <w:sz w:val="22"/>
          <w:szCs w:val="22"/>
        </w:rPr>
        <w:t xml:space="preserve"> </w:t>
      </w:r>
      <w:r w:rsidRPr="0049777C">
        <w:rPr>
          <w:rFonts w:ascii="Tahoma" w:hAnsi="Tahoma" w:cs="Tahoma"/>
          <w:color w:val="07050A"/>
          <w:sz w:val="22"/>
          <w:szCs w:val="22"/>
        </w:rPr>
        <w:t>che</w:t>
      </w:r>
      <w:r w:rsidRPr="0049777C">
        <w:rPr>
          <w:rFonts w:ascii="Tahoma" w:hAnsi="Tahoma" w:cs="Tahoma"/>
          <w:color w:val="07050A"/>
          <w:spacing w:val="-16"/>
          <w:sz w:val="22"/>
          <w:szCs w:val="22"/>
        </w:rPr>
        <w:t xml:space="preserve"> </w:t>
      </w:r>
      <w:r w:rsidRPr="0049777C">
        <w:rPr>
          <w:rFonts w:ascii="Tahoma" w:hAnsi="Tahoma" w:cs="Tahoma"/>
          <w:color w:val="07050A"/>
          <w:sz w:val="22"/>
          <w:szCs w:val="22"/>
        </w:rPr>
        <w:t>usufruiscono</w:t>
      </w:r>
      <w:r w:rsidRPr="0049777C">
        <w:rPr>
          <w:rFonts w:ascii="Tahoma" w:hAnsi="Tahoma" w:cs="Tahoma"/>
          <w:color w:val="07050A"/>
          <w:spacing w:val="-19"/>
          <w:sz w:val="22"/>
          <w:szCs w:val="22"/>
        </w:rPr>
        <w:t xml:space="preserve"> </w:t>
      </w:r>
      <w:r w:rsidRPr="0049777C">
        <w:rPr>
          <w:rFonts w:ascii="Tahoma" w:hAnsi="Tahoma" w:cs="Tahoma"/>
          <w:color w:val="07050A"/>
          <w:sz w:val="22"/>
          <w:szCs w:val="22"/>
        </w:rPr>
        <w:t>contemporaneamente</w:t>
      </w:r>
      <w:r w:rsidRPr="0049777C">
        <w:rPr>
          <w:rFonts w:ascii="Tahoma" w:hAnsi="Tahoma" w:cs="Tahoma"/>
          <w:color w:val="07050A"/>
          <w:spacing w:val="-4"/>
          <w:sz w:val="22"/>
          <w:szCs w:val="22"/>
        </w:rPr>
        <w:t xml:space="preserve"> </w:t>
      </w:r>
      <w:r w:rsidRPr="0049777C">
        <w:rPr>
          <w:rFonts w:ascii="Tahoma" w:hAnsi="Tahoma" w:cs="Tahoma"/>
          <w:color w:val="07050A"/>
          <w:sz w:val="22"/>
          <w:szCs w:val="22"/>
        </w:rPr>
        <w:t>del</w:t>
      </w:r>
      <w:r w:rsidRPr="0049777C">
        <w:rPr>
          <w:rFonts w:ascii="Tahoma" w:hAnsi="Tahoma" w:cs="Tahoma"/>
          <w:color w:val="07050A"/>
          <w:spacing w:val="-14"/>
          <w:sz w:val="22"/>
          <w:szCs w:val="22"/>
        </w:rPr>
        <w:t xml:space="preserve"> </w:t>
      </w:r>
      <w:r w:rsidR="00CF29B1" w:rsidRPr="0049777C">
        <w:rPr>
          <w:rFonts w:ascii="Tahoma" w:hAnsi="Tahoma" w:cs="Tahoma"/>
          <w:color w:val="07050A"/>
          <w:sz w:val="22"/>
          <w:szCs w:val="22"/>
        </w:rPr>
        <w:t>servizio;</w:t>
      </w:r>
    </w:p>
    <w:p w:rsidR="008B1AB2" w:rsidRPr="0049777C" w:rsidRDefault="008B1AB2" w:rsidP="0049777C">
      <w:pPr>
        <w:pStyle w:val="Corpotesto"/>
        <w:numPr>
          <w:ilvl w:val="1"/>
          <w:numId w:val="7"/>
        </w:numPr>
        <w:spacing w:after="0" w:line="276" w:lineRule="auto"/>
        <w:ind w:left="142" w:right="114" w:firstLine="0"/>
        <w:jc w:val="both"/>
        <w:rPr>
          <w:rFonts w:ascii="Tahoma" w:eastAsia="Arial" w:hAnsi="Tahoma" w:cs="Tahoma"/>
          <w:sz w:val="22"/>
          <w:szCs w:val="22"/>
        </w:rPr>
      </w:pPr>
      <w:r w:rsidRPr="0049777C">
        <w:rPr>
          <w:rFonts w:ascii="Tahoma" w:eastAsia="Arial" w:hAnsi="Tahoma" w:cs="Tahoma"/>
          <w:sz w:val="22"/>
          <w:szCs w:val="22"/>
        </w:rPr>
        <w:t>I</w:t>
      </w:r>
      <w:r w:rsidRPr="0049777C">
        <w:rPr>
          <w:rFonts w:ascii="Tahoma" w:hAnsi="Tahoma" w:cs="Tahoma"/>
          <w:color w:val="07050A"/>
          <w:sz w:val="22"/>
          <w:szCs w:val="22"/>
        </w:rPr>
        <w:t>n</w:t>
      </w:r>
      <w:r w:rsidRPr="0049777C">
        <w:rPr>
          <w:rFonts w:ascii="Tahoma" w:hAnsi="Tahoma" w:cs="Tahoma"/>
          <w:color w:val="07050A"/>
          <w:spacing w:val="8"/>
          <w:sz w:val="22"/>
          <w:szCs w:val="22"/>
        </w:rPr>
        <w:t xml:space="preserve"> </w:t>
      </w:r>
      <w:r w:rsidRPr="0049777C">
        <w:rPr>
          <w:rFonts w:ascii="Tahoma" w:hAnsi="Tahoma" w:cs="Tahoma"/>
          <w:color w:val="07050A"/>
          <w:sz w:val="22"/>
          <w:szCs w:val="22"/>
        </w:rPr>
        <w:t>caso</w:t>
      </w:r>
      <w:r w:rsidRPr="0049777C">
        <w:rPr>
          <w:rFonts w:ascii="Tahoma" w:hAnsi="Tahoma" w:cs="Tahoma"/>
          <w:color w:val="07050A"/>
          <w:spacing w:val="20"/>
          <w:sz w:val="22"/>
          <w:szCs w:val="22"/>
        </w:rPr>
        <w:t xml:space="preserve"> </w:t>
      </w:r>
      <w:r w:rsidRPr="0049777C">
        <w:rPr>
          <w:rFonts w:ascii="Tahoma" w:hAnsi="Tahoma" w:cs="Tahoma"/>
          <w:color w:val="07050A"/>
          <w:sz w:val="22"/>
          <w:szCs w:val="22"/>
        </w:rPr>
        <w:t>di</w:t>
      </w:r>
      <w:r w:rsidRPr="0049777C">
        <w:rPr>
          <w:rFonts w:ascii="Tahoma" w:hAnsi="Tahoma" w:cs="Tahoma"/>
          <w:color w:val="07050A"/>
          <w:spacing w:val="16"/>
          <w:sz w:val="22"/>
          <w:szCs w:val="22"/>
        </w:rPr>
        <w:t xml:space="preserve"> </w:t>
      </w:r>
      <w:r w:rsidRPr="0049777C">
        <w:rPr>
          <w:rFonts w:ascii="Tahoma" w:hAnsi="Tahoma" w:cs="Tahoma"/>
          <w:color w:val="07050A"/>
          <w:sz w:val="22"/>
          <w:szCs w:val="22"/>
        </w:rPr>
        <w:t>variazione</w:t>
      </w:r>
      <w:r w:rsidRPr="0049777C">
        <w:rPr>
          <w:rFonts w:ascii="Tahoma" w:hAnsi="Tahoma" w:cs="Tahoma"/>
          <w:color w:val="07050A"/>
          <w:spacing w:val="41"/>
          <w:sz w:val="22"/>
          <w:szCs w:val="22"/>
        </w:rPr>
        <w:t xml:space="preserve"> </w:t>
      </w:r>
      <w:r w:rsidRPr="0049777C">
        <w:rPr>
          <w:rFonts w:ascii="Tahoma" w:hAnsi="Tahoma" w:cs="Tahoma"/>
          <w:color w:val="07050A"/>
          <w:sz w:val="22"/>
          <w:szCs w:val="22"/>
        </w:rPr>
        <w:t>lavorativa</w:t>
      </w:r>
      <w:r w:rsidRPr="0049777C">
        <w:rPr>
          <w:rFonts w:ascii="Tahoma" w:hAnsi="Tahoma" w:cs="Tahoma"/>
          <w:color w:val="07050A"/>
          <w:spacing w:val="30"/>
          <w:sz w:val="22"/>
          <w:szCs w:val="22"/>
        </w:rPr>
        <w:t xml:space="preserve"> </w:t>
      </w:r>
      <w:r w:rsidRPr="0049777C">
        <w:rPr>
          <w:rFonts w:ascii="Tahoma" w:hAnsi="Tahoma" w:cs="Tahoma"/>
          <w:color w:val="07050A"/>
          <w:sz w:val="22"/>
          <w:szCs w:val="22"/>
        </w:rPr>
        <w:t>di</w:t>
      </w:r>
      <w:r w:rsidRPr="0049777C">
        <w:rPr>
          <w:rFonts w:ascii="Tahoma" w:hAnsi="Tahoma" w:cs="Tahoma"/>
          <w:color w:val="07050A"/>
          <w:spacing w:val="28"/>
          <w:sz w:val="22"/>
          <w:szCs w:val="22"/>
        </w:rPr>
        <w:t xml:space="preserve"> </w:t>
      </w:r>
      <w:r w:rsidRPr="0049777C">
        <w:rPr>
          <w:rFonts w:ascii="Tahoma" w:hAnsi="Tahoma" w:cs="Tahoma"/>
          <w:color w:val="07050A"/>
          <w:sz w:val="22"/>
          <w:szCs w:val="22"/>
        </w:rPr>
        <w:t>un</w:t>
      </w:r>
      <w:r w:rsidRPr="0049777C">
        <w:rPr>
          <w:rFonts w:ascii="Tahoma" w:hAnsi="Tahoma" w:cs="Tahoma"/>
          <w:color w:val="07050A"/>
          <w:spacing w:val="13"/>
          <w:sz w:val="22"/>
          <w:szCs w:val="22"/>
        </w:rPr>
        <w:t xml:space="preserve"> </w:t>
      </w:r>
      <w:r w:rsidRPr="0049777C">
        <w:rPr>
          <w:rFonts w:ascii="Tahoma" w:hAnsi="Tahoma" w:cs="Tahoma"/>
          <w:color w:val="07050A"/>
          <w:sz w:val="22"/>
          <w:szCs w:val="22"/>
        </w:rPr>
        <w:t>componente</w:t>
      </w:r>
      <w:r w:rsidRPr="0049777C">
        <w:rPr>
          <w:rFonts w:ascii="Tahoma" w:hAnsi="Tahoma" w:cs="Tahoma"/>
          <w:color w:val="07050A"/>
          <w:spacing w:val="32"/>
          <w:sz w:val="22"/>
          <w:szCs w:val="22"/>
        </w:rPr>
        <w:t xml:space="preserve"> </w:t>
      </w:r>
      <w:r w:rsidRPr="0049777C">
        <w:rPr>
          <w:rFonts w:ascii="Tahoma" w:hAnsi="Tahoma" w:cs="Tahoma"/>
          <w:color w:val="07050A"/>
          <w:sz w:val="22"/>
          <w:szCs w:val="22"/>
        </w:rPr>
        <w:t>del</w:t>
      </w:r>
      <w:r w:rsidRPr="0049777C">
        <w:rPr>
          <w:rFonts w:ascii="Tahoma" w:hAnsi="Tahoma" w:cs="Tahoma"/>
          <w:color w:val="07050A"/>
          <w:spacing w:val="31"/>
          <w:sz w:val="22"/>
          <w:szCs w:val="22"/>
        </w:rPr>
        <w:t xml:space="preserve"> </w:t>
      </w:r>
      <w:r w:rsidRPr="0049777C">
        <w:rPr>
          <w:rFonts w:ascii="Tahoma" w:hAnsi="Tahoma" w:cs="Tahoma"/>
          <w:color w:val="07050A"/>
          <w:sz w:val="22"/>
          <w:szCs w:val="22"/>
        </w:rPr>
        <w:t>nucleo</w:t>
      </w:r>
      <w:r w:rsidRPr="0049777C">
        <w:rPr>
          <w:rFonts w:ascii="Tahoma" w:hAnsi="Tahoma" w:cs="Tahoma"/>
          <w:color w:val="07050A"/>
          <w:spacing w:val="22"/>
          <w:sz w:val="22"/>
          <w:szCs w:val="22"/>
        </w:rPr>
        <w:t xml:space="preserve"> </w:t>
      </w:r>
      <w:r w:rsidRPr="0049777C">
        <w:rPr>
          <w:rFonts w:ascii="Tahoma" w:hAnsi="Tahoma" w:cs="Tahoma"/>
          <w:color w:val="07050A"/>
          <w:sz w:val="22"/>
          <w:szCs w:val="22"/>
        </w:rPr>
        <w:t>familiare</w:t>
      </w:r>
      <w:r w:rsidRPr="0049777C">
        <w:rPr>
          <w:rFonts w:ascii="Tahoma" w:hAnsi="Tahoma" w:cs="Tahoma"/>
          <w:color w:val="07050A"/>
          <w:spacing w:val="29"/>
          <w:sz w:val="22"/>
          <w:szCs w:val="22"/>
        </w:rPr>
        <w:t xml:space="preserve"> </w:t>
      </w:r>
      <w:r w:rsidRPr="0049777C">
        <w:rPr>
          <w:rFonts w:ascii="Tahoma" w:hAnsi="Tahoma" w:cs="Tahoma"/>
          <w:color w:val="07050A"/>
          <w:sz w:val="22"/>
          <w:szCs w:val="22"/>
        </w:rPr>
        <w:t>cui</w:t>
      </w:r>
      <w:r w:rsidRPr="0049777C">
        <w:rPr>
          <w:rFonts w:ascii="Tahoma" w:hAnsi="Tahoma" w:cs="Tahoma"/>
          <w:color w:val="07050A"/>
          <w:spacing w:val="21"/>
          <w:sz w:val="22"/>
          <w:szCs w:val="22"/>
        </w:rPr>
        <w:t xml:space="preserve"> </w:t>
      </w:r>
      <w:r w:rsidRPr="0049777C">
        <w:rPr>
          <w:rFonts w:ascii="Tahoma" w:hAnsi="Tahoma" w:cs="Tahoma"/>
          <w:color w:val="07050A"/>
          <w:sz w:val="22"/>
          <w:szCs w:val="22"/>
        </w:rPr>
        <w:t>consegua</w:t>
      </w:r>
      <w:r w:rsidRPr="0049777C">
        <w:rPr>
          <w:rFonts w:ascii="Tahoma" w:hAnsi="Tahoma" w:cs="Tahoma"/>
          <w:color w:val="07050A"/>
          <w:spacing w:val="40"/>
          <w:sz w:val="22"/>
          <w:szCs w:val="22"/>
        </w:rPr>
        <w:t xml:space="preserve"> </w:t>
      </w:r>
      <w:r w:rsidRPr="0049777C">
        <w:rPr>
          <w:rFonts w:ascii="Tahoma" w:hAnsi="Tahoma" w:cs="Tahoma"/>
          <w:color w:val="07050A"/>
          <w:sz w:val="22"/>
          <w:szCs w:val="22"/>
        </w:rPr>
        <w:t>una</w:t>
      </w:r>
      <w:r w:rsidRPr="0049777C">
        <w:rPr>
          <w:rFonts w:ascii="Tahoma" w:hAnsi="Tahoma" w:cs="Tahoma"/>
          <w:color w:val="07050A"/>
          <w:w w:val="94"/>
          <w:sz w:val="22"/>
          <w:szCs w:val="22"/>
        </w:rPr>
        <w:t xml:space="preserve"> </w:t>
      </w:r>
      <w:r w:rsidRPr="0049777C">
        <w:rPr>
          <w:rFonts w:ascii="Tahoma" w:hAnsi="Tahoma" w:cs="Tahoma"/>
          <w:color w:val="07050A"/>
          <w:sz w:val="22"/>
          <w:szCs w:val="22"/>
        </w:rPr>
        <w:t>variazione</w:t>
      </w:r>
      <w:r w:rsidRPr="0049777C">
        <w:rPr>
          <w:rFonts w:ascii="Tahoma" w:hAnsi="Tahoma" w:cs="Tahoma"/>
          <w:color w:val="07050A"/>
          <w:spacing w:val="19"/>
          <w:sz w:val="22"/>
          <w:szCs w:val="22"/>
        </w:rPr>
        <w:t xml:space="preserve"> </w:t>
      </w:r>
      <w:r w:rsidRPr="0049777C">
        <w:rPr>
          <w:rFonts w:ascii="Tahoma" w:hAnsi="Tahoma" w:cs="Tahoma"/>
          <w:color w:val="07050A"/>
          <w:sz w:val="22"/>
          <w:szCs w:val="22"/>
        </w:rPr>
        <w:t>della</w:t>
      </w:r>
      <w:r w:rsidRPr="0049777C">
        <w:rPr>
          <w:rFonts w:ascii="Tahoma" w:hAnsi="Tahoma" w:cs="Tahoma"/>
          <w:color w:val="07050A"/>
          <w:spacing w:val="18"/>
          <w:sz w:val="22"/>
          <w:szCs w:val="22"/>
        </w:rPr>
        <w:t xml:space="preserve"> </w:t>
      </w:r>
      <w:r w:rsidRPr="0049777C">
        <w:rPr>
          <w:rFonts w:ascii="Tahoma" w:hAnsi="Tahoma" w:cs="Tahoma"/>
          <w:color w:val="07050A"/>
          <w:sz w:val="22"/>
          <w:szCs w:val="22"/>
        </w:rPr>
        <w:t>situazione</w:t>
      </w:r>
      <w:r w:rsidRPr="0049777C">
        <w:rPr>
          <w:rFonts w:ascii="Tahoma" w:hAnsi="Tahoma" w:cs="Tahoma"/>
          <w:color w:val="07050A"/>
          <w:spacing w:val="22"/>
          <w:sz w:val="22"/>
          <w:szCs w:val="22"/>
        </w:rPr>
        <w:t xml:space="preserve"> </w:t>
      </w:r>
      <w:r w:rsidRPr="0049777C">
        <w:rPr>
          <w:rFonts w:ascii="Tahoma" w:hAnsi="Tahoma" w:cs="Tahoma"/>
          <w:color w:val="07050A"/>
          <w:sz w:val="22"/>
          <w:szCs w:val="22"/>
        </w:rPr>
        <w:t>reddituale</w:t>
      </w:r>
      <w:r w:rsidRPr="0049777C">
        <w:rPr>
          <w:rFonts w:ascii="Tahoma" w:hAnsi="Tahoma" w:cs="Tahoma"/>
          <w:color w:val="07050A"/>
          <w:spacing w:val="6"/>
          <w:sz w:val="22"/>
          <w:szCs w:val="22"/>
        </w:rPr>
        <w:t xml:space="preserve"> </w:t>
      </w:r>
      <w:r w:rsidRPr="0049777C">
        <w:rPr>
          <w:rFonts w:ascii="Tahoma" w:hAnsi="Tahoma" w:cs="Tahoma"/>
          <w:color w:val="07050A"/>
          <w:sz w:val="22"/>
          <w:szCs w:val="22"/>
        </w:rPr>
        <w:t>complessiva</w:t>
      </w:r>
      <w:r w:rsidRPr="0049777C">
        <w:rPr>
          <w:rFonts w:ascii="Tahoma" w:hAnsi="Tahoma" w:cs="Tahoma"/>
          <w:color w:val="07050A"/>
          <w:spacing w:val="29"/>
          <w:sz w:val="22"/>
          <w:szCs w:val="22"/>
        </w:rPr>
        <w:t xml:space="preserve"> </w:t>
      </w:r>
      <w:r w:rsidRPr="0049777C">
        <w:rPr>
          <w:rFonts w:ascii="Tahoma" w:hAnsi="Tahoma" w:cs="Tahoma"/>
          <w:color w:val="07050A"/>
          <w:sz w:val="22"/>
          <w:szCs w:val="22"/>
        </w:rPr>
        <w:t>del</w:t>
      </w:r>
      <w:r w:rsidRPr="0049777C">
        <w:rPr>
          <w:rFonts w:ascii="Tahoma" w:hAnsi="Tahoma" w:cs="Tahoma"/>
          <w:color w:val="07050A"/>
          <w:spacing w:val="14"/>
          <w:sz w:val="22"/>
          <w:szCs w:val="22"/>
        </w:rPr>
        <w:t xml:space="preserve"> </w:t>
      </w:r>
      <w:r w:rsidRPr="0049777C">
        <w:rPr>
          <w:rFonts w:ascii="Tahoma" w:hAnsi="Tahoma" w:cs="Tahoma"/>
          <w:color w:val="07050A"/>
          <w:sz w:val="22"/>
          <w:szCs w:val="22"/>
        </w:rPr>
        <w:t>nucleo</w:t>
      </w:r>
      <w:r w:rsidRPr="0049777C">
        <w:rPr>
          <w:rFonts w:ascii="Tahoma" w:hAnsi="Tahoma" w:cs="Tahoma"/>
          <w:color w:val="07050A"/>
          <w:spacing w:val="6"/>
          <w:sz w:val="22"/>
          <w:szCs w:val="22"/>
        </w:rPr>
        <w:t xml:space="preserve"> </w:t>
      </w:r>
      <w:r w:rsidRPr="0049777C">
        <w:rPr>
          <w:rFonts w:ascii="Tahoma" w:hAnsi="Tahoma" w:cs="Tahoma"/>
          <w:color w:val="07050A"/>
          <w:sz w:val="22"/>
          <w:szCs w:val="22"/>
        </w:rPr>
        <w:t>familiare</w:t>
      </w:r>
      <w:r w:rsidRPr="0049777C">
        <w:rPr>
          <w:rFonts w:ascii="Tahoma" w:hAnsi="Tahoma" w:cs="Tahoma"/>
          <w:color w:val="07050A"/>
          <w:spacing w:val="19"/>
          <w:sz w:val="22"/>
          <w:szCs w:val="22"/>
        </w:rPr>
        <w:t xml:space="preserve"> </w:t>
      </w:r>
      <w:r w:rsidRPr="0049777C">
        <w:rPr>
          <w:rFonts w:ascii="Tahoma" w:hAnsi="Tahoma" w:cs="Tahoma"/>
          <w:color w:val="07050A"/>
          <w:sz w:val="22"/>
          <w:szCs w:val="22"/>
        </w:rPr>
        <w:t>superiore</w:t>
      </w:r>
      <w:r w:rsidRPr="0049777C">
        <w:rPr>
          <w:rFonts w:ascii="Tahoma" w:hAnsi="Tahoma" w:cs="Tahoma"/>
          <w:color w:val="07050A"/>
          <w:spacing w:val="13"/>
          <w:sz w:val="22"/>
          <w:szCs w:val="22"/>
        </w:rPr>
        <w:t xml:space="preserve"> </w:t>
      </w:r>
      <w:r w:rsidRPr="0049777C">
        <w:rPr>
          <w:rFonts w:ascii="Tahoma" w:hAnsi="Tahoma" w:cs="Tahoma"/>
          <w:color w:val="07050A"/>
          <w:sz w:val="22"/>
          <w:szCs w:val="22"/>
        </w:rPr>
        <w:t>del</w:t>
      </w:r>
      <w:r w:rsidRPr="0049777C">
        <w:rPr>
          <w:rFonts w:ascii="Tahoma" w:hAnsi="Tahoma" w:cs="Tahoma"/>
          <w:color w:val="07050A"/>
          <w:spacing w:val="10"/>
          <w:sz w:val="22"/>
          <w:szCs w:val="22"/>
        </w:rPr>
        <w:t xml:space="preserve"> </w:t>
      </w:r>
      <w:r w:rsidRPr="0049777C">
        <w:rPr>
          <w:rFonts w:ascii="Tahoma" w:hAnsi="Tahoma" w:cs="Tahoma"/>
          <w:color w:val="07050A"/>
          <w:sz w:val="22"/>
          <w:szCs w:val="22"/>
        </w:rPr>
        <w:t>25%</w:t>
      </w:r>
      <w:r w:rsidRPr="0049777C">
        <w:rPr>
          <w:rFonts w:ascii="Tahoma" w:hAnsi="Tahoma" w:cs="Tahoma"/>
          <w:color w:val="07050A"/>
          <w:w w:val="99"/>
          <w:sz w:val="22"/>
          <w:szCs w:val="22"/>
        </w:rPr>
        <w:t xml:space="preserve"> </w:t>
      </w:r>
      <w:r w:rsidRPr="0049777C">
        <w:rPr>
          <w:rFonts w:ascii="Tahoma" w:hAnsi="Tahoma" w:cs="Tahoma"/>
          <w:color w:val="07050A"/>
          <w:sz w:val="22"/>
          <w:szCs w:val="22"/>
        </w:rPr>
        <w:t>rispetto</w:t>
      </w:r>
      <w:r w:rsidRPr="0049777C">
        <w:rPr>
          <w:rFonts w:ascii="Tahoma" w:hAnsi="Tahoma" w:cs="Tahoma"/>
          <w:color w:val="07050A"/>
          <w:spacing w:val="-5"/>
          <w:sz w:val="22"/>
          <w:szCs w:val="22"/>
        </w:rPr>
        <w:t xml:space="preserve"> </w:t>
      </w:r>
      <w:r w:rsidRPr="0049777C">
        <w:rPr>
          <w:rFonts w:ascii="Tahoma" w:hAnsi="Tahoma" w:cs="Tahoma"/>
          <w:color w:val="07050A"/>
          <w:sz w:val="22"/>
          <w:szCs w:val="22"/>
        </w:rPr>
        <w:t>alla</w:t>
      </w:r>
      <w:r w:rsidRPr="0049777C">
        <w:rPr>
          <w:rFonts w:ascii="Tahoma" w:hAnsi="Tahoma" w:cs="Tahoma"/>
          <w:color w:val="07050A"/>
          <w:spacing w:val="-2"/>
          <w:sz w:val="22"/>
          <w:szCs w:val="22"/>
        </w:rPr>
        <w:t xml:space="preserve"> </w:t>
      </w:r>
      <w:r w:rsidRPr="0049777C">
        <w:rPr>
          <w:rFonts w:ascii="Tahoma" w:hAnsi="Tahoma" w:cs="Tahoma"/>
          <w:color w:val="07050A"/>
          <w:sz w:val="22"/>
          <w:szCs w:val="22"/>
        </w:rPr>
        <w:t>situazione</w:t>
      </w:r>
      <w:r w:rsidRPr="0049777C">
        <w:rPr>
          <w:rFonts w:ascii="Tahoma" w:hAnsi="Tahoma" w:cs="Tahoma"/>
          <w:color w:val="07050A"/>
          <w:spacing w:val="2"/>
          <w:sz w:val="22"/>
          <w:szCs w:val="22"/>
        </w:rPr>
        <w:t xml:space="preserve"> </w:t>
      </w:r>
      <w:r w:rsidRPr="0049777C">
        <w:rPr>
          <w:rFonts w:ascii="Tahoma" w:hAnsi="Tahoma" w:cs="Tahoma"/>
          <w:color w:val="07050A"/>
          <w:sz w:val="22"/>
          <w:szCs w:val="22"/>
        </w:rPr>
        <w:t>reddituale</w:t>
      </w:r>
      <w:r w:rsidRPr="0049777C">
        <w:rPr>
          <w:rFonts w:ascii="Tahoma" w:hAnsi="Tahoma" w:cs="Tahoma"/>
          <w:color w:val="07050A"/>
          <w:spacing w:val="5"/>
          <w:sz w:val="22"/>
          <w:szCs w:val="22"/>
        </w:rPr>
        <w:t xml:space="preserve"> </w:t>
      </w:r>
      <w:r w:rsidRPr="0049777C">
        <w:rPr>
          <w:rFonts w:ascii="Tahoma" w:hAnsi="Tahoma" w:cs="Tahoma"/>
          <w:color w:val="07050A"/>
          <w:sz w:val="22"/>
          <w:szCs w:val="22"/>
        </w:rPr>
        <w:t>individuata</w:t>
      </w:r>
      <w:r w:rsidR="000F0494" w:rsidRPr="0049777C">
        <w:rPr>
          <w:rFonts w:ascii="Tahoma" w:hAnsi="Tahoma" w:cs="Tahoma"/>
          <w:color w:val="07050A"/>
          <w:spacing w:val="13"/>
          <w:sz w:val="22"/>
          <w:szCs w:val="22"/>
        </w:rPr>
        <w:t xml:space="preserve"> nell’I</w:t>
      </w:r>
      <w:r w:rsidRPr="0049777C">
        <w:rPr>
          <w:rFonts w:ascii="Tahoma" w:hAnsi="Tahoma" w:cs="Tahoma"/>
          <w:color w:val="07050A"/>
          <w:sz w:val="22"/>
          <w:szCs w:val="22"/>
        </w:rPr>
        <w:t>SEE</w:t>
      </w:r>
      <w:r w:rsidRPr="0049777C">
        <w:rPr>
          <w:rFonts w:ascii="Tahoma" w:hAnsi="Tahoma" w:cs="Tahoma"/>
          <w:color w:val="07050A"/>
          <w:spacing w:val="-7"/>
          <w:sz w:val="22"/>
          <w:szCs w:val="22"/>
        </w:rPr>
        <w:t xml:space="preserve"> </w:t>
      </w:r>
      <w:r w:rsidRPr="0049777C">
        <w:rPr>
          <w:rFonts w:ascii="Tahoma" w:hAnsi="Tahoma" w:cs="Tahoma"/>
          <w:color w:val="07050A"/>
          <w:sz w:val="22"/>
          <w:szCs w:val="22"/>
        </w:rPr>
        <w:t>calcolato ordinariamente,</w:t>
      </w:r>
      <w:r w:rsidRPr="0049777C">
        <w:rPr>
          <w:rFonts w:ascii="Tahoma" w:hAnsi="Tahoma" w:cs="Tahoma"/>
          <w:color w:val="07050A"/>
          <w:spacing w:val="2"/>
          <w:sz w:val="22"/>
          <w:szCs w:val="22"/>
        </w:rPr>
        <w:t xml:space="preserve"> </w:t>
      </w:r>
      <w:r w:rsidRPr="0049777C">
        <w:rPr>
          <w:rFonts w:ascii="Tahoma" w:hAnsi="Tahoma" w:cs="Tahoma"/>
          <w:color w:val="07050A"/>
          <w:sz w:val="22"/>
          <w:szCs w:val="22"/>
        </w:rPr>
        <w:t>è</w:t>
      </w:r>
      <w:r w:rsidRPr="0049777C">
        <w:rPr>
          <w:rFonts w:ascii="Tahoma" w:hAnsi="Tahoma" w:cs="Tahoma"/>
          <w:color w:val="07050A"/>
          <w:spacing w:val="-12"/>
          <w:sz w:val="22"/>
          <w:szCs w:val="22"/>
        </w:rPr>
        <w:t xml:space="preserve"> </w:t>
      </w:r>
      <w:r w:rsidRPr="0049777C">
        <w:rPr>
          <w:rFonts w:ascii="Tahoma" w:hAnsi="Tahoma" w:cs="Tahoma"/>
          <w:color w:val="07050A"/>
          <w:sz w:val="22"/>
          <w:szCs w:val="22"/>
        </w:rPr>
        <w:t>possibile</w:t>
      </w:r>
      <w:r w:rsidR="000F0494" w:rsidRPr="0049777C">
        <w:rPr>
          <w:rFonts w:ascii="Tahoma" w:hAnsi="Tahoma" w:cs="Tahoma"/>
          <w:color w:val="07050A"/>
          <w:w w:val="95"/>
          <w:sz w:val="22"/>
          <w:szCs w:val="22"/>
        </w:rPr>
        <w:t xml:space="preserve"> produrre l’ISEE </w:t>
      </w:r>
      <w:r w:rsidRPr="0049777C">
        <w:rPr>
          <w:rFonts w:ascii="Tahoma" w:hAnsi="Tahoma" w:cs="Tahoma"/>
          <w:color w:val="07050A"/>
          <w:w w:val="95"/>
          <w:sz w:val="22"/>
          <w:szCs w:val="22"/>
        </w:rPr>
        <w:t>CORRENTE.</w:t>
      </w:r>
    </w:p>
    <w:p w:rsidR="008B1AB2" w:rsidRPr="0049777C" w:rsidRDefault="008B1AB2" w:rsidP="0049777C">
      <w:pPr>
        <w:pStyle w:val="Corpotesto"/>
        <w:spacing w:after="0" w:line="276" w:lineRule="auto"/>
        <w:ind w:left="142" w:right="114"/>
        <w:jc w:val="both"/>
        <w:rPr>
          <w:rFonts w:ascii="Tahoma" w:eastAsia="Arial" w:hAnsi="Tahoma" w:cs="Tahoma"/>
          <w:sz w:val="22"/>
          <w:szCs w:val="22"/>
        </w:rPr>
      </w:pPr>
      <w:r w:rsidRPr="0049777C">
        <w:rPr>
          <w:rFonts w:ascii="Tahoma" w:eastAsia="Arial" w:hAnsi="Tahoma" w:cs="Tahoma"/>
          <w:sz w:val="22"/>
          <w:szCs w:val="22"/>
        </w:rPr>
        <w:t xml:space="preserve">In </w:t>
      </w:r>
      <w:r w:rsidRPr="0049777C">
        <w:rPr>
          <w:rFonts w:ascii="Tahoma" w:hAnsi="Tahoma" w:cs="Tahoma"/>
          <w:color w:val="07050A"/>
          <w:sz w:val="22"/>
          <w:szCs w:val="22"/>
        </w:rPr>
        <w:t>tal</w:t>
      </w:r>
      <w:r w:rsidRPr="0049777C">
        <w:rPr>
          <w:rFonts w:ascii="Tahoma" w:hAnsi="Tahoma" w:cs="Tahoma"/>
          <w:color w:val="07050A"/>
          <w:spacing w:val="2"/>
          <w:sz w:val="22"/>
          <w:szCs w:val="22"/>
        </w:rPr>
        <w:t xml:space="preserve"> </w:t>
      </w:r>
      <w:r w:rsidRPr="0049777C">
        <w:rPr>
          <w:rFonts w:ascii="Tahoma" w:hAnsi="Tahoma" w:cs="Tahoma"/>
          <w:color w:val="07050A"/>
          <w:sz w:val="22"/>
          <w:szCs w:val="22"/>
        </w:rPr>
        <w:t>caso</w:t>
      </w:r>
      <w:r w:rsidRPr="0049777C">
        <w:rPr>
          <w:rFonts w:ascii="Tahoma" w:hAnsi="Tahoma" w:cs="Tahoma"/>
          <w:color w:val="07050A"/>
          <w:spacing w:val="7"/>
          <w:sz w:val="22"/>
          <w:szCs w:val="22"/>
        </w:rPr>
        <w:t xml:space="preserve"> </w:t>
      </w:r>
      <w:r w:rsidRPr="0049777C">
        <w:rPr>
          <w:rFonts w:ascii="Tahoma" w:hAnsi="Tahoma" w:cs="Tahoma"/>
          <w:color w:val="07050A"/>
          <w:sz w:val="22"/>
          <w:szCs w:val="22"/>
        </w:rPr>
        <w:t>si</w:t>
      </w:r>
      <w:r w:rsidRPr="0049777C">
        <w:rPr>
          <w:rFonts w:ascii="Tahoma" w:hAnsi="Tahoma" w:cs="Tahoma"/>
          <w:color w:val="07050A"/>
          <w:spacing w:val="8"/>
          <w:sz w:val="22"/>
          <w:szCs w:val="22"/>
        </w:rPr>
        <w:t xml:space="preserve"> </w:t>
      </w:r>
      <w:r w:rsidRPr="0049777C">
        <w:rPr>
          <w:rFonts w:ascii="Tahoma" w:hAnsi="Tahoma" w:cs="Tahoma"/>
          <w:color w:val="07050A"/>
          <w:sz w:val="22"/>
          <w:szCs w:val="22"/>
        </w:rPr>
        <w:t>procederà</w:t>
      </w:r>
      <w:r w:rsidRPr="0049777C">
        <w:rPr>
          <w:rFonts w:ascii="Tahoma" w:hAnsi="Tahoma" w:cs="Tahoma"/>
          <w:color w:val="07050A"/>
          <w:spacing w:val="11"/>
          <w:sz w:val="22"/>
          <w:szCs w:val="22"/>
        </w:rPr>
        <w:t xml:space="preserve"> </w:t>
      </w:r>
      <w:r w:rsidRPr="0049777C">
        <w:rPr>
          <w:rFonts w:ascii="Tahoma" w:hAnsi="Tahoma" w:cs="Tahoma"/>
          <w:color w:val="07050A"/>
          <w:sz w:val="22"/>
          <w:szCs w:val="22"/>
        </w:rPr>
        <w:t>ad</w:t>
      </w:r>
      <w:r w:rsidRPr="0049777C">
        <w:rPr>
          <w:rFonts w:ascii="Tahoma" w:hAnsi="Tahoma" w:cs="Tahoma"/>
          <w:color w:val="07050A"/>
          <w:spacing w:val="3"/>
          <w:sz w:val="22"/>
          <w:szCs w:val="22"/>
        </w:rPr>
        <w:t xml:space="preserve"> </w:t>
      </w:r>
      <w:r w:rsidRPr="0049777C">
        <w:rPr>
          <w:rFonts w:ascii="Tahoma" w:hAnsi="Tahoma" w:cs="Tahoma"/>
          <w:color w:val="07050A"/>
          <w:sz w:val="22"/>
          <w:szCs w:val="22"/>
        </w:rPr>
        <w:t>assegnare</w:t>
      </w:r>
      <w:r w:rsidRPr="0049777C">
        <w:rPr>
          <w:rFonts w:ascii="Tahoma" w:hAnsi="Tahoma" w:cs="Tahoma"/>
          <w:color w:val="07050A"/>
          <w:spacing w:val="17"/>
          <w:sz w:val="22"/>
          <w:szCs w:val="22"/>
        </w:rPr>
        <w:t xml:space="preserve"> </w:t>
      </w:r>
      <w:r w:rsidRPr="0049777C">
        <w:rPr>
          <w:rFonts w:ascii="Tahoma" w:hAnsi="Tahoma" w:cs="Tahoma"/>
          <w:color w:val="07050A"/>
          <w:sz w:val="22"/>
          <w:szCs w:val="22"/>
        </w:rPr>
        <w:t>la</w:t>
      </w:r>
      <w:r w:rsidRPr="0049777C">
        <w:rPr>
          <w:rFonts w:ascii="Tahoma" w:hAnsi="Tahoma" w:cs="Tahoma"/>
          <w:color w:val="07050A"/>
          <w:spacing w:val="1"/>
          <w:sz w:val="22"/>
          <w:szCs w:val="22"/>
        </w:rPr>
        <w:t xml:space="preserve"> </w:t>
      </w:r>
      <w:r w:rsidRPr="0049777C">
        <w:rPr>
          <w:rFonts w:ascii="Tahoma" w:hAnsi="Tahoma" w:cs="Tahoma"/>
          <w:color w:val="07050A"/>
          <w:sz w:val="22"/>
          <w:szCs w:val="22"/>
        </w:rPr>
        <w:t>fascia</w:t>
      </w:r>
      <w:r w:rsidRPr="0049777C">
        <w:rPr>
          <w:rFonts w:ascii="Tahoma" w:hAnsi="Tahoma" w:cs="Tahoma"/>
          <w:color w:val="07050A"/>
          <w:spacing w:val="13"/>
          <w:sz w:val="22"/>
          <w:szCs w:val="22"/>
        </w:rPr>
        <w:t xml:space="preserve"> </w:t>
      </w:r>
      <w:r w:rsidRPr="0049777C">
        <w:rPr>
          <w:rFonts w:ascii="Tahoma" w:hAnsi="Tahoma" w:cs="Tahoma"/>
          <w:color w:val="07050A"/>
          <w:sz w:val="22"/>
          <w:szCs w:val="22"/>
        </w:rPr>
        <w:t>di</w:t>
      </w:r>
      <w:r w:rsidRPr="0049777C">
        <w:rPr>
          <w:rFonts w:ascii="Tahoma" w:hAnsi="Tahoma" w:cs="Tahoma"/>
          <w:color w:val="07050A"/>
          <w:spacing w:val="4"/>
          <w:sz w:val="22"/>
          <w:szCs w:val="22"/>
        </w:rPr>
        <w:t xml:space="preserve"> </w:t>
      </w:r>
      <w:r w:rsidRPr="0049777C">
        <w:rPr>
          <w:rFonts w:ascii="Tahoma" w:hAnsi="Tahoma" w:cs="Tahoma"/>
          <w:color w:val="07050A"/>
          <w:sz w:val="22"/>
          <w:szCs w:val="22"/>
        </w:rPr>
        <w:t>agevolazione</w:t>
      </w:r>
      <w:r w:rsidRPr="0049777C">
        <w:rPr>
          <w:rFonts w:ascii="Tahoma" w:hAnsi="Tahoma" w:cs="Tahoma"/>
          <w:color w:val="07050A"/>
          <w:spacing w:val="9"/>
          <w:sz w:val="22"/>
          <w:szCs w:val="22"/>
        </w:rPr>
        <w:t xml:space="preserve"> </w:t>
      </w:r>
      <w:r w:rsidRPr="0049777C">
        <w:rPr>
          <w:rFonts w:ascii="Tahoma" w:hAnsi="Tahoma" w:cs="Tahoma"/>
          <w:color w:val="07050A"/>
          <w:sz w:val="22"/>
          <w:szCs w:val="22"/>
        </w:rPr>
        <w:t>contributiva</w:t>
      </w:r>
      <w:r w:rsidRPr="0049777C">
        <w:rPr>
          <w:rFonts w:ascii="Tahoma" w:hAnsi="Tahoma" w:cs="Tahoma"/>
          <w:color w:val="07050A"/>
          <w:spacing w:val="14"/>
          <w:sz w:val="22"/>
          <w:szCs w:val="22"/>
        </w:rPr>
        <w:t xml:space="preserve"> </w:t>
      </w:r>
      <w:r w:rsidRPr="0049777C">
        <w:rPr>
          <w:rFonts w:ascii="Tahoma" w:hAnsi="Tahoma" w:cs="Tahoma"/>
          <w:color w:val="07050A"/>
          <w:sz w:val="22"/>
          <w:szCs w:val="22"/>
        </w:rPr>
        <w:t>corrispondente</w:t>
      </w:r>
      <w:r w:rsidRPr="0049777C">
        <w:rPr>
          <w:rFonts w:ascii="Tahoma" w:hAnsi="Tahoma" w:cs="Tahoma"/>
          <w:color w:val="07050A"/>
          <w:w w:val="97"/>
          <w:sz w:val="22"/>
          <w:szCs w:val="22"/>
        </w:rPr>
        <w:t xml:space="preserve"> </w:t>
      </w:r>
      <w:r w:rsidRPr="0049777C">
        <w:rPr>
          <w:rFonts w:ascii="Tahoma" w:hAnsi="Tahoma" w:cs="Tahoma"/>
          <w:color w:val="07050A"/>
          <w:sz w:val="22"/>
          <w:szCs w:val="22"/>
        </w:rPr>
        <w:t>al</w:t>
      </w:r>
      <w:r w:rsidRPr="0049777C">
        <w:rPr>
          <w:rFonts w:ascii="Tahoma" w:hAnsi="Tahoma" w:cs="Tahoma"/>
          <w:color w:val="07050A"/>
          <w:spacing w:val="-15"/>
          <w:sz w:val="22"/>
          <w:szCs w:val="22"/>
        </w:rPr>
        <w:t xml:space="preserve"> </w:t>
      </w:r>
      <w:r w:rsidRPr="0049777C">
        <w:rPr>
          <w:rFonts w:ascii="Tahoma" w:hAnsi="Tahoma" w:cs="Tahoma"/>
          <w:color w:val="07050A"/>
          <w:sz w:val="22"/>
          <w:szCs w:val="22"/>
        </w:rPr>
        <w:t>valore</w:t>
      </w:r>
      <w:r w:rsidRPr="0049777C">
        <w:rPr>
          <w:rFonts w:ascii="Tahoma" w:hAnsi="Tahoma" w:cs="Tahoma"/>
          <w:color w:val="07050A"/>
          <w:spacing w:val="-6"/>
          <w:sz w:val="22"/>
          <w:szCs w:val="22"/>
        </w:rPr>
        <w:t xml:space="preserve"> </w:t>
      </w:r>
      <w:r w:rsidRPr="0049777C">
        <w:rPr>
          <w:rFonts w:ascii="Tahoma" w:hAnsi="Tahoma" w:cs="Tahoma"/>
          <w:color w:val="07050A"/>
          <w:sz w:val="22"/>
          <w:szCs w:val="22"/>
        </w:rPr>
        <w:t>risultante</w:t>
      </w:r>
      <w:r w:rsidRPr="0049777C">
        <w:rPr>
          <w:rFonts w:ascii="Tahoma" w:hAnsi="Tahoma" w:cs="Tahoma"/>
          <w:color w:val="07050A"/>
          <w:spacing w:val="-10"/>
          <w:sz w:val="22"/>
          <w:szCs w:val="22"/>
        </w:rPr>
        <w:t xml:space="preserve"> </w:t>
      </w:r>
      <w:r w:rsidR="000F0494" w:rsidRPr="0049777C">
        <w:rPr>
          <w:rFonts w:ascii="Tahoma" w:hAnsi="Tahoma" w:cs="Tahoma"/>
          <w:color w:val="07050A"/>
          <w:sz w:val="22"/>
          <w:szCs w:val="22"/>
        </w:rPr>
        <w:t xml:space="preserve">dall’ISEE </w:t>
      </w:r>
      <w:r w:rsidRPr="0049777C">
        <w:rPr>
          <w:rFonts w:ascii="Tahoma" w:hAnsi="Tahoma" w:cs="Tahoma"/>
          <w:color w:val="07050A"/>
          <w:sz w:val="22"/>
          <w:szCs w:val="22"/>
        </w:rPr>
        <w:t>CORRENTE,</w:t>
      </w:r>
      <w:r w:rsidRPr="0049777C">
        <w:rPr>
          <w:rFonts w:ascii="Tahoma" w:hAnsi="Tahoma" w:cs="Tahoma"/>
          <w:color w:val="07050A"/>
          <w:spacing w:val="-9"/>
          <w:sz w:val="22"/>
          <w:szCs w:val="22"/>
        </w:rPr>
        <w:t xml:space="preserve"> </w:t>
      </w:r>
      <w:r w:rsidRPr="0049777C">
        <w:rPr>
          <w:rFonts w:ascii="Tahoma" w:hAnsi="Tahoma" w:cs="Tahoma"/>
          <w:color w:val="07050A"/>
          <w:sz w:val="22"/>
          <w:szCs w:val="22"/>
        </w:rPr>
        <w:t>con</w:t>
      </w:r>
      <w:r w:rsidRPr="0049777C">
        <w:rPr>
          <w:rFonts w:ascii="Tahoma" w:hAnsi="Tahoma" w:cs="Tahoma"/>
          <w:color w:val="07050A"/>
          <w:spacing w:val="-16"/>
          <w:sz w:val="22"/>
          <w:szCs w:val="22"/>
        </w:rPr>
        <w:t xml:space="preserve"> </w:t>
      </w:r>
      <w:r w:rsidRPr="0049777C">
        <w:rPr>
          <w:rFonts w:ascii="Tahoma" w:hAnsi="Tahoma" w:cs="Tahoma"/>
          <w:color w:val="07050A"/>
          <w:sz w:val="22"/>
          <w:szCs w:val="22"/>
        </w:rPr>
        <w:t>decorrenza</w:t>
      </w:r>
      <w:r w:rsidRPr="0049777C">
        <w:rPr>
          <w:rFonts w:ascii="Tahoma" w:hAnsi="Tahoma" w:cs="Tahoma"/>
          <w:color w:val="07050A"/>
          <w:spacing w:val="-1"/>
          <w:sz w:val="22"/>
          <w:szCs w:val="22"/>
        </w:rPr>
        <w:t xml:space="preserve"> </w:t>
      </w:r>
      <w:r w:rsidRPr="0049777C">
        <w:rPr>
          <w:rFonts w:ascii="Tahoma" w:hAnsi="Tahoma" w:cs="Tahoma"/>
          <w:color w:val="07050A"/>
          <w:sz w:val="22"/>
          <w:szCs w:val="22"/>
        </w:rPr>
        <w:t>dalla</w:t>
      </w:r>
      <w:r w:rsidRPr="0049777C">
        <w:rPr>
          <w:rFonts w:ascii="Tahoma" w:hAnsi="Tahoma" w:cs="Tahoma"/>
          <w:color w:val="07050A"/>
          <w:spacing w:val="-2"/>
          <w:sz w:val="22"/>
          <w:szCs w:val="22"/>
        </w:rPr>
        <w:t xml:space="preserve"> </w:t>
      </w:r>
      <w:r w:rsidRPr="0049777C">
        <w:rPr>
          <w:rFonts w:ascii="Tahoma" w:hAnsi="Tahoma" w:cs="Tahoma"/>
          <w:color w:val="07050A"/>
          <w:sz w:val="22"/>
          <w:szCs w:val="22"/>
        </w:rPr>
        <w:t>rata</w:t>
      </w:r>
      <w:r w:rsidRPr="0049777C">
        <w:rPr>
          <w:rFonts w:ascii="Tahoma" w:hAnsi="Tahoma" w:cs="Tahoma"/>
          <w:color w:val="07050A"/>
          <w:spacing w:val="-6"/>
          <w:sz w:val="22"/>
          <w:szCs w:val="22"/>
        </w:rPr>
        <w:t xml:space="preserve"> </w:t>
      </w:r>
      <w:r w:rsidRPr="0049777C">
        <w:rPr>
          <w:rFonts w:ascii="Tahoma" w:hAnsi="Tahoma" w:cs="Tahoma"/>
          <w:color w:val="07050A"/>
          <w:sz w:val="22"/>
          <w:szCs w:val="22"/>
        </w:rPr>
        <w:t>in</w:t>
      </w:r>
      <w:r w:rsidRPr="0049777C">
        <w:rPr>
          <w:rFonts w:ascii="Tahoma" w:hAnsi="Tahoma" w:cs="Tahoma"/>
          <w:color w:val="07050A"/>
          <w:spacing w:val="-19"/>
          <w:sz w:val="22"/>
          <w:szCs w:val="22"/>
        </w:rPr>
        <w:t xml:space="preserve"> </w:t>
      </w:r>
      <w:r w:rsidRPr="0049777C">
        <w:rPr>
          <w:rFonts w:ascii="Tahoma" w:hAnsi="Tahoma" w:cs="Tahoma"/>
          <w:color w:val="07050A"/>
          <w:sz w:val="22"/>
          <w:szCs w:val="22"/>
        </w:rPr>
        <w:t>scadenza</w:t>
      </w:r>
      <w:r w:rsidRPr="0049777C">
        <w:rPr>
          <w:rFonts w:ascii="Tahoma" w:hAnsi="Tahoma" w:cs="Tahoma"/>
          <w:color w:val="07050A"/>
          <w:spacing w:val="5"/>
          <w:sz w:val="22"/>
          <w:szCs w:val="22"/>
        </w:rPr>
        <w:t xml:space="preserve"> </w:t>
      </w:r>
      <w:r w:rsidRPr="0049777C">
        <w:rPr>
          <w:rFonts w:ascii="Tahoma" w:hAnsi="Tahoma" w:cs="Tahoma"/>
          <w:color w:val="07050A"/>
          <w:sz w:val="22"/>
          <w:szCs w:val="22"/>
        </w:rPr>
        <w:t>successiva</w:t>
      </w:r>
      <w:r w:rsidRPr="0049777C">
        <w:rPr>
          <w:rFonts w:ascii="Tahoma" w:hAnsi="Tahoma" w:cs="Tahoma"/>
          <w:color w:val="07050A"/>
          <w:w w:val="91"/>
          <w:sz w:val="22"/>
          <w:szCs w:val="22"/>
        </w:rPr>
        <w:t xml:space="preserve"> </w:t>
      </w:r>
      <w:r w:rsidRPr="0049777C">
        <w:rPr>
          <w:rFonts w:ascii="Tahoma" w:hAnsi="Tahoma" w:cs="Tahoma"/>
          <w:color w:val="07050A"/>
          <w:sz w:val="22"/>
          <w:szCs w:val="22"/>
        </w:rPr>
        <w:t>al</w:t>
      </w:r>
      <w:r w:rsidRPr="0049777C">
        <w:rPr>
          <w:rFonts w:ascii="Tahoma" w:hAnsi="Tahoma" w:cs="Tahoma"/>
          <w:color w:val="07050A"/>
          <w:spacing w:val="18"/>
          <w:sz w:val="22"/>
          <w:szCs w:val="22"/>
        </w:rPr>
        <w:t xml:space="preserve"> </w:t>
      </w:r>
      <w:r w:rsidRPr="0049777C">
        <w:rPr>
          <w:rFonts w:ascii="Tahoma" w:hAnsi="Tahoma" w:cs="Tahoma"/>
          <w:color w:val="07050A"/>
          <w:sz w:val="22"/>
          <w:szCs w:val="22"/>
        </w:rPr>
        <w:t>giorno</w:t>
      </w:r>
      <w:r w:rsidRPr="0049777C">
        <w:rPr>
          <w:rFonts w:ascii="Tahoma" w:hAnsi="Tahoma" w:cs="Tahoma"/>
          <w:color w:val="07050A"/>
          <w:spacing w:val="26"/>
          <w:sz w:val="22"/>
          <w:szCs w:val="22"/>
        </w:rPr>
        <w:t xml:space="preserve"> </w:t>
      </w:r>
      <w:r w:rsidRPr="0049777C">
        <w:rPr>
          <w:rFonts w:ascii="Tahoma" w:hAnsi="Tahoma" w:cs="Tahoma"/>
          <w:color w:val="07050A"/>
          <w:sz w:val="22"/>
          <w:szCs w:val="22"/>
        </w:rPr>
        <w:t>di</w:t>
      </w:r>
      <w:r w:rsidRPr="0049777C">
        <w:rPr>
          <w:rFonts w:ascii="Tahoma" w:hAnsi="Tahoma" w:cs="Tahoma"/>
          <w:color w:val="07050A"/>
          <w:spacing w:val="27"/>
          <w:sz w:val="22"/>
          <w:szCs w:val="22"/>
        </w:rPr>
        <w:t xml:space="preserve"> </w:t>
      </w:r>
      <w:r w:rsidRPr="0049777C">
        <w:rPr>
          <w:rFonts w:ascii="Tahoma" w:hAnsi="Tahoma" w:cs="Tahoma"/>
          <w:color w:val="07050A"/>
          <w:sz w:val="22"/>
          <w:szCs w:val="22"/>
        </w:rPr>
        <w:t>presentazione</w:t>
      </w:r>
      <w:r w:rsidRPr="0049777C">
        <w:rPr>
          <w:rFonts w:ascii="Tahoma" w:hAnsi="Tahoma" w:cs="Tahoma"/>
          <w:color w:val="07050A"/>
          <w:spacing w:val="25"/>
          <w:sz w:val="22"/>
          <w:szCs w:val="22"/>
        </w:rPr>
        <w:t xml:space="preserve"> </w:t>
      </w:r>
      <w:r w:rsidRPr="0049777C">
        <w:rPr>
          <w:rFonts w:ascii="Tahoma" w:hAnsi="Tahoma" w:cs="Tahoma"/>
          <w:color w:val="07050A"/>
          <w:sz w:val="22"/>
          <w:szCs w:val="22"/>
        </w:rPr>
        <w:t>della</w:t>
      </w:r>
      <w:r w:rsidRPr="0049777C">
        <w:rPr>
          <w:rFonts w:ascii="Tahoma" w:hAnsi="Tahoma" w:cs="Tahoma"/>
          <w:color w:val="07050A"/>
          <w:spacing w:val="37"/>
          <w:sz w:val="22"/>
          <w:szCs w:val="22"/>
        </w:rPr>
        <w:t xml:space="preserve"> </w:t>
      </w:r>
      <w:r w:rsidRPr="0049777C">
        <w:rPr>
          <w:rFonts w:ascii="Tahoma" w:hAnsi="Tahoma" w:cs="Tahoma"/>
          <w:color w:val="07050A"/>
          <w:sz w:val="22"/>
          <w:szCs w:val="22"/>
        </w:rPr>
        <w:t>relativa</w:t>
      </w:r>
      <w:r w:rsidRPr="0049777C">
        <w:rPr>
          <w:rFonts w:ascii="Tahoma" w:hAnsi="Tahoma" w:cs="Tahoma"/>
          <w:color w:val="07050A"/>
          <w:spacing w:val="37"/>
          <w:sz w:val="22"/>
          <w:szCs w:val="22"/>
        </w:rPr>
        <w:t xml:space="preserve"> </w:t>
      </w:r>
      <w:r w:rsidRPr="0049777C">
        <w:rPr>
          <w:rFonts w:ascii="Tahoma" w:hAnsi="Tahoma" w:cs="Tahoma"/>
          <w:color w:val="07050A"/>
          <w:sz w:val="22"/>
          <w:szCs w:val="22"/>
        </w:rPr>
        <w:t>istanza,</w:t>
      </w:r>
      <w:r w:rsidRPr="0049777C">
        <w:rPr>
          <w:rFonts w:ascii="Tahoma" w:hAnsi="Tahoma" w:cs="Tahoma"/>
          <w:color w:val="07050A"/>
          <w:spacing w:val="18"/>
          <w:sz w:val="22"/>
          <w:szCs w:val="22"/>
        </w:rPr>
        <w:t xml:space="preserve"> </w:t>
      </w:r>
      <w:r w:rsidRPr="0049777C">
        <w:rPr>
          <w:rFonts w:ascii="Tahoma" w:hAnsi="Tahoma" w:cs="Tahoma"/>
          <w:color w:val="07050A"/>
          <w:sz w:val="22"/>
          <w:szCs w:val="22"/>
        </w:rPr>
        <w:t>laddove</w:t>
      </w:r>
      <w:r w:rsidRPr="0049777C">
        <w:rPr>
          <w:rFonts w:ascii="Tahoma" w:hAnsi="Tahoma" w:cs="Tahoma"/>
          <w:color w:val="07050A"/>
          <w:spacing w:val="30"/>
          <w:sz w:val="22"/>
          <w:szCs w:val="22"/>
        </w:rPr>
        <w:t xml:space="preserve"> </w:t>
      </w:r>
      <w:r w:rsidRPr="0049777C">
        <w:rPr>
          <w:rFonts w:ascii="Tahoma" w:hAnsi="Tahoma" w:cs="Tahoma"/>
          <w:color w:val="07050A"/>
          <w:sz w:val="22"/>
          <w:szCs w:val="22"/>
        </w:rPr>
        <w:t>la</w:t>
      </w:r>
      <w:r w:rsidRPr="0049777C">
        <w:rPr>
          <w:rFonts w:ascii="Tahoma" w:hAnsi="Tahoma" w:cs="Tahoma"/>
          <w:color w:val="07050A"/>
          <w:spacing w:val="19"/>
          <w:sz w:val="22"/>
          <w:szCs w:val="22"/>
        </w:rPr>
        <w:t xml:space="preserve"> </w:t>
      </w:r>
      <w:r w:rsidRPr="0049777C">
        <w:rPr>
          <w:rFonts w:ascii="Tahoma" w:hAnsi="Tahoma" w:cs="Tahoma"/>
          <w:color w:val="07050A"/>
          <w:sz w:val="22"/>
          <w:szCs w:val="22"/>
        </w:rPr>
        <w:t>stessa</w:t>
      </w:r>
      <w:r w:rsidRPr="0049777C">
        <w:rPr>
          <w:rFonts w:ascii="Tahoma" w:hAnsi="Tahoma" w:cs="Tahoma"/>
          <w:color w:val="07050A"/>
          <w:spacing w:val="35"/>
          <w:sz w:val="22"/>
          <w:szCs w:val="22"/>
        </w:rPr>
        <w:t xml:space="preserve"> </w:t>
      </w:r>
      <w:r w:rsidRPr="0049777C">
        <w:rPr>
          <w:rFonts w:ascii="Tahoma" w:hAnsi="Tahoma" w:cs="Tahoma"/>
          <w:color w:val="07050A"/>
          <w:sz w:val="22"/>
          <w:szCs w:val="22"/>
        </w:rPr>
        <w:t>sia</w:t>
      </w:r>
      <w:r w:rsidRPr="0049777C">
        <w:rPr>
          <w:rFonts w:ascii="Tahoma" w:hAnsi="Tahoma" w:cs="Tahoma"/>
          <w:color w:val="07050A"/>
          <w:spacing w:val="26"/>
          <w:sz w:val="22"/>
          <w:szCs w:val="22"/>
        </w:rPr>
        <w:t xml:space="preserve"> </w:t>
      </w:r>
      <w:r w:rsidRPr="0049777C">
        <w:rPr>
          <w:rFonts w:ascii="Tahoma" w:hAnsi="Tahoma" w:cs="Tahoma"/>
          <w:color w:val="07050A"/>
          <w:sz w:val="22"/>
          <w:szCs w:val="22"/>
        </w:rPr>
        <w:t>accolta</w:t>
      </w:r>
      <w:r w:rsidRPr="0049777C">
        <w:rPr>
          <w:rFonts w:ascii="Tahoma" w:hAnsi="Tahoma" w:cs="Tahoma"/>
          <w:color w:val="07050A"/>
          <w:spacing w:val="32"/>
          <w:sz w:val="22"/>
          <w:szCs w:val="22"/>
        </w:rPr>
        <w:t xml:space="preserve"> </w:t>
      </w:r>
      <w:r w:rsidRPr="0049777C">
        <w:rPr>
          <w:rFonts w:ascii="Tahoma" w:hAnsi="Tahoma" w:cs="Tahoma"/>
          <w:color w:val="07050A"/>
          <w:sz w:val="22"/>
          <w:szCs w:val="22"/>
        </w:rPr>
        <w:t>al</w:t>
      </w:r>
      <w:r w:rsidRPr="0049777C">
        <w:rPr>
          <w:rFonts w:ascii="Tahoma" w:hAnsi="Tahoma" w:cs="Tahoma"/>
          <w:color w:val="07050A"/>
          <w:spacing w:val="19"/>
          <w:sz w:val="22"/>
          <w:szCs w:val="22"/>
        </w:rPr>
        <w:t xml:space="preserve"> </w:t>
      </w:r>
      <w:r w:rsidRPr="0049777C">
        <w:rPr>
          <w:rFonts w:ascii="Tahoma" w:hAnsi="Tahoma" w:cs="Tahoma"/>
          <w:color w:val="07050A"/>
          <w:sz w:val="22"/>
          <w:szCs w:val="22"/>
        </w:rPr>
        <w:t>termine</w:t>
      </w:r>
      <w:r w:rsidRPr="0049777C">
        <w:rPr>
          <w:rFonts w:ascii="Tahoma" w:hAnsi="Tahoma" w:cs="Tahoma"/>
          <w:color w:val="07050A"/>
          <w:w w:val="99"/>
          <w:sz w:val="22"/>
          <w:szCs w:val="22"/>
        </w:rPr>
        <w:t xml:space="preserve"> </w:t>
      </w:r>
      <w:r w:rsidRPr="0049777C">
        <w:rPr>
          <w:rFonts w:ascii="Tahoma" w:hAnsi="Tahoma" w:cs="Tahoma"/>
          <w:color w:val="07050A"/>
          <w:sz w:val="22"/>
          <w:szCs w:val="22"/>
        </w:rPr>
        <w:t>della</w:t>
      </w:r>
      <w:r w:rsidRPr="0049777C">
        <w:rPr>
          <w:rFonts w:ascii="Tahoma" w:hAnsi="Tahoma" w:cs="Tahoma"/>
          <w:color w:val="07050A"/>
          <w:spacing w:val="9"/>
          <w:sz w:val="22"/>
          <w:szCs w:val="22"/>
        </w:rPr>
        <w:t xml:space="preserve"> </w:t>
      </w:r>
      <w:r w:rsidRPr="0049777C">
        <w:rPr>
          <w:rFonts w:ascii="Tahoma" w:hAnsi="Tahoma" w:cs="Tahoma"/>
          <w:color w:val="07050A"/>
          <w:sz w:val="22"/>
          <w:szCs w:val="22"/>
        </w:rPr>
        <w:t>relativa</w:t>
      </w:r>
      <w:r w:rsidRPr="0049777C">
        <w:rPr>
          <w:rFonts w:ascii="Tahoma" w:hAnsi="Tahoma" w:cs="Tahoma"/>
          <w:color w:val="07050A"/>
          <w:spacing w:val="7"/>
          <w:sz w:val="22"/>
          <w:szCs w:val="22"/>
        </w:rPr>
        <w:t xml:space="preserve"> </w:t>
      </w:r>
      <w:r w:rsidRPr="0049777C">
        <w:rPr>
          <w:rFonts w:ascii="Tahoma" w:hAnsi="Tahoma" w:cs="Tahoma"/>
          <w:color w:val="07050A"/>
          <w:sz w:val="22"/>
          <w:szCs w:val="22"/>
        </w:rPr>
        <w:t>istruttoria.</w:t>
      </w:r>
    </w:p>
    <w:p w:rsidR="008B1AB2" w:rsidRPr="0049777C" w:rsidRDefault="008B1AB2" w:rsidP="0049777C">
      <w:pPr>
        <w:pStyle w:val="Corpotesto"/>
        <w:spacing w:after="0" w:line="276" w:lineRule="auto"/>
        <w:ind w:left="142" w:right="114"/>
        <w:jc w:val="both"/>
        <w:rPr>
          <w:rFonts w:ascii="Tahoma" w:eastAsia="Arial" w:hAnsi="Tahoma" w:cs="Tahoma"/>
          <w:sz w:val="22"/>
          <w:szCs w:val="22"/>
        </w:rPr>
      </w:pPr>
      <w:r w:rsidRPr="0049777C">
        <w:rPr>
          <w:rFonts w:ascii="Tahoma" w:hAnsi="Tahoma" w:cs="Tahoma"/>
          <w:color w:val="07050A"/>
          <w:sz w:val="22"/>
          <w:szCs w:val="22"/>
        </w:rPr>
        <w:t>Tale</w:t>
      </w:r>
      <w:r w:rsidRPr="0049777C">
        <w:rPr>
          <w:rFonts w:ascii="Tahoma" w:hAnsi="Tahoma" w:cs="Tahoma"/>
          <w:color w:val="07050A"/>
          <w:spacing w:val="49"/>
          <w:sz w:val="22"/>
          <w:szCs w:val="22"/>
        </w:rPr>
        <w:t xml:space="preserve"> </w:t>
      </w:r>
      <w:r w:rsidRPr="0049777C">
        <w:rPr>
          <w:rFonts w:ascii="Tahoma" w:hAnsi="Tahoma" w:cs="Tahoma"/>
          <w:color w:val="07050A"/>
          <w:sz w:val="22"/>
          <w:szCs w:val="22"/>
        </w:rPr>
        <w:t>agevolazione</w:t>
      </w:r>
      <w:r w:rsidRPr="0049777C">
        <w:rPr>
          <w:rFonts w:ascii="Tahoma" w:hAnsi="Tahoma" w:cs="Tahoma"/>
          <w:color w:val="07050A"/>
          <w:spacing w:val="50"/>
          <w:sz w:val="22"/>
          <w:szCs w:val="22"/>
        </w:rPr>
        <w:t xml:space="preserve"> </w:t>
      </w:r>
      <w:r w:rsidRPr="0049777C">
        <w:rPr>
          <w:rFonts w:ascii="Tahoma" w:hAnsi="Tahoma" w:cs="Tahoma"/>
          <w:color w:val="07050A"/>
          <w:sz w:val="22"/>
          <w:szCs w:val="22"/>
        </w:rPr>
        <w:t>viene</w:t>
      </w:r>
      <w:r w:rsidRPr="0049777C">
        <w:rPr>
          <w:rFonts w:ascii="Tahoma" w:hAnsi="Tahoma" w:cs="Tahoma"/>
          <w:color w:val="07050A"/>
          <w:spacing w:val="54"/>
          <w:sz w:val="22"/>
          <w:szCs w:val="22"/>
        </w:rPr>
        <w:t xml:space="preserve"> </w:t>
      </w:r>
      <w:r w:rsidRPr="0049777C">
        <w:rPr>
          <w:rFonts w:ascii="Tahoma" w:hAnsi="Tahoma" w:cs="Tahoma"/>
          <w:color w:val="07050A"/>
          <w:sz w:val="22"/>
          <w:szCs w:val="22"/>
        </w:rPr>
        <w:t>applicata</w:t>
      </w:r>
      <w:r w:rsidRPr="0049777C">
        <w:rPr>
          <w:rFonts w:ascii="Tahoma" w:hAnsi="Tahoma" w:cs="Tahoma"/>
          <w:color w:val="07050A"/>
          <w:spacing w:val="12"/>
          <w:sz w:val="22"/>
          <w:szCs w:val="22"/>
        </w:rPr>
        <w:t xml:space="preserve"> </w:t>
      </w:r>
      <w:r w:rsidRPr="0049777C">
        <w:rPr>
          <w:rFonts w:ascii="Tahoma" w:hAnsi="Tahoma" w:cs="Tahoma"/>
          <w:color w:val="07050A"/>
          <w:sz w:val="22"/>
          <w:szCs w:val="22"/>
        </w:rPr>
        <w:t>in</w:t>
      </w:r>
      <w:r w:rsidRPr="0049777C">
        <w:rPr>
          <w:rFonts w:ascii="Tahoma" w:hAnsi="Tahoma" w:cs="Tahoma"/>
          <w:color w:val="07050A"/>
          <w:spacing w:val="41"/>
          <w:sz w:val="22"/>
          <w:szCs w:val="22"/>
        </w:rPr>
        <w:t xml:space="preserve"> </w:t>
      </w:r>
      <w:r w:rsidRPr="0049777C">
        <w:rPr>
          <w:rFonts w:ascii="Tahoma" w:hAnsi="Tahoma" w:cs="Tahoma"/>
          <w:color w:val="07050A"/>
          <w:sz w:val="22"/>
          <w:szCs w:val="22"/>
        </w:rPr>
        <w:t>caso</w:t>
      </w:r>
      <w:r w:rsidRPr="0049777C">
        <w:rPr>
          <w:rFonts w:ascii="Tahoma" w:hAnsi="Tahoma" w:cs="Tahoma"/>
          <w:color w:val="07050A"/>
          <w:spacing w:val="51"/>
          <w:sz w:val="22"/>
          <w:szCs w:val="22"/>
        </w:rPr>
        <w:t xml:space="preserve"> </w:t>
      </w:r>
      <w:r w:rsidRPr="0049777C">
        <w:rPr>
          <w:rFonts w:ascii="Tahoma" w:hAnsi="Tahoma" w:cs="Tahoma"/>
          <w:color w:val="07050A"/>
          <w:sz w:val="22"/>
          <w:szCs w:val="22"/>
        </w:rPr>
        <w:t>di</w:t>
      </w:r>
      <w:r w:rsidRPr="0049777C">
        <w:rPr>
          <w:rFonts w:ascii="Tahoma" w:hAnsi="Tahoma" w:cs="Tahoma"/>
          <w:color w:val="07050A"/>
          <w:spacing w:val="55"/>
          <w:sz w:val="22"/>
          <w:szCs w:val="22"/>
        </w:rPr>
        <w:t xml:space="preserve"> </w:t>
      </w:r>
      <w:r w:rsidRPr="0049777C">
        <w:rPr>
          <w:rFonts w:ascii="Tahoma" w:hAnsi="Tahoma" w:cs="Tahoma"/>
          <w:color w:val="07050A"/>
          <w:sz w:val="22"/>
          <w:szCs w:val="22"/>
        </w:rPr>
        <w:t>indicatore ISEE</w:t>
      </w:r>
      <w:r w:rsidRPr="0049777C">
        <w:rPr>
          <w:rFonts w:ascii="Tahoma" w:hAnsi="Tahoma" w:cs="Tahoma"/>
          <w:color w:val="07050A"/>
          <w:spacing w:val="47"/>
          <w:sz w:val="22"/>
          <w:szCs w:val="22"/>
        </w:rPr>
        <w:t xml:space="preserve"> </w:t>
      </w:r>
      <w:r w:rsidRPr="0049777C">
        <w:rPr>
          <w:rFonts w:ascii="Tahoma" w:hAnsi="Tahoma" w:cs="Tahoma"/>
          <w:color w:val="07050A"/>
          <w:sz w:val="22"/>
          <w:szCs w:val="22"/>
        </w:rPr>
        <w:t>calcolato</w:t>
      </w:r>
      <w:r w:rsidRPr="0049777C">
        <w:rPr>
          <w:rFonts w:ascii="Tahoma" w:hAnsi="Tahoma" w:cs="Tahoma"/>
          <w:color w:val="07050A"/>
          <w:spacing w:val="57"/>
          <w:sz w:val="22"/>
          <w:szCs w:val="22"/>
        </w:rPr>
        <w:t xml:space="preserve"> </w:t>
      </w:r>
      <w:r w:rsidRPr="0049777C">
        <w:rPr>
          <w:rFonts w:ascii="Tahoma" w:hAnsi="Tahoma" w:cs="Tahoma"/>
          <w:color w:val="07050A"/>
          <w:sz w:val="22"/>
          <w:szCs w:val="22"/>
        </w:rPr>
        <w:t>ordinariamente</w:t>
      </w:r>
      <w:r w:rsidRPr="0049777C">
        <w:rPr>
          <w:rFonts w:ascii="Tahoma" w:hAnsi="Tahoma" w:cs="Tahoma"/>
          <w:color w:val="07050A"/>
          <w:w w:val="97"/>
          <w:sz w:val="22"/>
          <w:szCs w:val="22"/>
        </w:rPr>
        <w:t xml:space="preserve"> </w:t>
      </w:r>
      <w:r w:rsidRPr="0049777C">
        <w:rPr>
          <w:rFonts w:ascii="Tahoma" w:hAnsi="Tahoma" w:cs="Tahoma"/>
          <w:color w:val="07050A"/>
          <w:sz w:val="22"/>
          <w:szCs w:val="22"/>
        </w:rPr>
        <w:t>inferiore</w:t>
      </w:r>
      <w:r w:rsidRPr="0049777C">
        <w:rPr>
          <w:rFonts w:ascii="Tahoma" w:hAnsi="Tahoma" w:cs="Tahoma"/>
          <w:color w:val="07050A"/>
          <w:spacing w:val="-7"/>
          <w:sz w:val="22"/>
          <w:szCs w:val="22"/>
        </w:rPr>
        <w:t xml:space="preserve"> </w:t>
      </w:r>
      <w:r w:rsidRPr="0049777C">
        <w:rPr>
          <w:rFonts w:ascii="Tahoma" w:hAnsi="Tahoma" w:cs="Tahoma"/>
          <w:color w:val="07050A"/>
          <w:sz w:val="22"/>
          <w:szCs w:val="22"/>
        </w:rPr>
        <w:t>o</w:t>
      </w:r>
      <w:r w:rsidRPr="0049777C">
        <w:rPr>
          <w:rFonts w:ascii="Tahoma" w:hAnsi="Tahoma" w:cs="Tahoma"/>
          <w:color w:val="07050A"/>
          <w:spacing w:val="4"/>
          <w:sz w:val="22"/>
          <w:szCs w:val="22"/>
        </w:rPr>
        <w:t xml:space="preserve"> </w:t>
      </w:r>
      <w:r w:rsidRPr="0049777C">
        <w:rPr>
          <w:rFonts w:ascii="Tahoma" w:hAnsi="Tahoma" w:cs="Tahoma"/>
          <w:color w:val="07050A"/>
          <w:sz w:val="22"/>
          <w:szCs w:val="22"/>
        </w:rPr>
        <w:t>uguale</w:t>
      </w:r>
      <w:r w:rsidRPr="0049777C">
        <w:rPr>
          <w:rFonts w:ascii="Tahoma" w:hAnsi="Tahoma" w:cs="Tahoma"/>
          <w:color w:val="07050A"/>
          <w:spacing w:val="-7"/>
          <w:sz w:val="22"/>
          <w:szCs w:val="22"/>
        </w:rPr>
        <w:t xml:space="preserve"> </w:t>
      </w:r>
      <w:r w:rsidRPr="0049777C">
        <w:rPr>
          <w:rFonts w:ascii="Tahoma" w:hAnsi="Tahoma" w:cs="Tahoma"/>
          <w:color w:val="07050A"/>
          <w:sz w:val="22"/>
          <w:szCs w:val="22"/>
        </w:rPr>
        <w:t>a</w:t>
      </w:r>
      <w:r w:rsidRPr="0049777C">
        <w:rPr>
          <w:rFonts w:ascii="Tahoma" w:hAnsi="Tahoma" w:cs="Tahoma"/>
          <w:color w:val="07050A"/>
          <w:spacing w:val="-7"/>
          <w:sz w:val="22"/>
          <w:szCs w:val="22"/>
        </w:rPr>
        <w:t xml:space="preserve"> </w:t>
      </w:r>
      <w:r w:rsidRPr="0049777C">
        <w:rPr>
          <w:rFonts w:ascii="Tahoma" w:hAnsi="Tahoma" w:cs="Tahoma"/>
          <w:color w:val="07050A"/>
          <w:sz w:val="22"/>
          <w:szCs w:val="22"/>
        </w:rPr>
        <w:t>€</w:t>
      </w:r>
      <w:r w:rsidRPr="0049777C">
        <w:rPr>
          <w:rFonts w:ascii="Tahoma" w:hAnsi="Tahoma" w:cs="Tahoma"/>
          <w:color w:val="07050A"/>
          <w:spacing w:val="13"/>
          <w:sz w:val="22"/>
          <w:szCs w:val="22"/>
        </w:rPr>
        <w:t xml:space="preserve"> </w:t>
      </w:r>
      <w:r w:rsidRPr="0049777C">
        <w:rPr>
          <w:rFonts w:ascii="Tahoma" w:hAnsi="Tahoma" w:cs="Tahoma"/>
          <w:color w:val="07050A"/>
          <w:sz w:val="22"/>
          <w:szCs w:val="22"/>
        </w:rPr>
        <w:t>30.000,00.</w:t>
      </w:r>
    </w:p>
    <w:p w:rsidR="008B1AB2" w:rsidRPr="0049777C" w:rsidRDefault="008B1AB2" w:rsidP="0049777C">
      <w:pPr>
        <w:pStyle w:val="Corpodeltesto1"/>
        <w:widowControl w:val="0"/>
        <w:spacing w:after="0" w:line="276" w:lineRule="auto"/>
        <w:ind w:left="142"/>
        <w:jc w:val="both"/>
        <w:rPr>
          <w:rFonts w:ascii="Tahoma" w:hAnsi="Tahoma" w:cs="Tahoma"/>
          <w:sz w:val="22"/>
          <w:szCs w:val="22"/>
        </w:rPr>
      </w:pPr>
    </w:p>
    <w:p w:rsidR="0073638B" w:rsidRPr="0049777C" w:rsidRDefault="0073638B" w:rsidP="0049777C">
      <w:pPr>
        <w:pStyle w:val="Corpodeltesto1"/>
        <w:widowControl w:val="0"/>
        <w:spacing w:after="0" w:line="276" w:lineRule="auto"/>
        <w:ind w:left="142"/>
        <w:jc w:val="both"/>
        <w:rPr>
          <w:rFonts w:ascii="Tahoma" w:hAnsi="Tahoma" w:cs="Tahoma"/>
          <w:sz w:val="22"/>
          <w:szCs w:val="22"/>
        </w:rPr>
      </w:pPr>
    </w:p>
    <w:p w:rsidR="0073638B" w:rsidRPr="0049777C" w:rsidRDefault="0073638B" w:rsidP="0049777C">
      <w:pPr>
        <w:pStyle w:val="Corpodeltesto1"/>
        <w:widowControl w:val="0"/>
        <w:spacing w:after="0" w:line="276" w:lineRule="auto"/>
        <w:ind w:left="142"/>
        <w:jc w:val="both"/>
        <w:rPr>
          <w:rFonts w:ascii="Tahoma" w:hAnsi="Tahoma" w:cs="Tahoma"/>
          <w:sz w:val="22"/>
          <w:szCs w:val="22"/>
        </w:rPr>
      </w:pPr>
    </w:p>
    <w:p w:rsidR="0073638B" w:rsidRPr="0049777C" w:rsidRDefault="0073638B" w:rsidP="0049777C">
      <w:pPr>
        <w:pStyle w:val="Corpodeltesto1"/>
        <w:widowControl w:val="0"/>
        <w:spacing w:after="0" w:line="276" w:lineRule="auto"/>
        <w:ind w:left="142"/>
        <w:jc w:val="both"/>
        <w:rPr>
          <w:rFonts w:ascii="Tahoma" w:hAnsi="Tahoma" w:cs="Tahoma"/>
          <w:sz w:val="22"/>
          <w:szCs w:val="22"/>
        </w:rPr>
      </w:pPr>
    </w:p>
    <w:p w:rsidR="0073638B" w:rsidRPr="0049777C" w:rsidRDefault="0073638B" w:rsidP="0049777C">
      <w:pPr>
        <w:pStyle w:val="Corpodeltesto1"/>
        <w:widowControl w:val="0"/>
        <w:spacing w:after="0" w:line="276" w:lineRule="auto"/>
        <w:ind w:left="142"/>
        <w:jc w:val="both"/>
        <w:rPr>
          <w:rFonts w:ascii="Tahoma" w:hAnsi="Tahoma" w:cs="Tahoma"/>
          <w:sz w:val="22"/>
          <w:szCs w:val="22"/>
        </w:rPr>
      </w:pPr>
    </w:p>
    <w:p w:rsidR="0073638B" w:rsidRPr="0049777C" w:rsidRDefault="0073638B" w:rsidP="0049777C">
      <w:pPr>
        <w:pStyle w:val="Corpodeltesto1"/>
        <w:widowControl w:val="0"/>
        <w:spacing w:after="0" w:line="276" w:lineRule="auto"/>
        <w:ind w:left="142"/>
        <w:jc w:val="both"/>
        <w:rPr>
          <w:rFonts w:ascii="Tahoma" w:hAnsi="Tahoma" w:cs="Tahoma"/>
          <w:sz w:val="22"/>
          <w:szCs w:val="22"/>
        </w:rPr>
      </w:pPr>
    </w:p>
    <w:p w:rsidR="0073638B" w:rsidRPr="0049777C" w:rsidRDefault="0073638B" w:rsidP="0049777C">
      <w:pPr>
        <w:pStyle w:val="Corpodeltesto1"/>
        <w:widowControl w:val="0"/>
        <w:spacing w:after="0" w:line="276" w:lineRule="auto"/>
        <w:ind w:left="142"/>
        <w:jc w:val="both"/>
        <w:rPr>
          <w:rFonts w:ascii="Tahoma" w:hAnsi="Tahoma" w:cs="Tahoma"/>
          <w:sz w:val="22"/>
          <w:szCs w:val="22"/>
        </w:rPr>
      </w:pPr>
    </w:p>
    <w:p w:rsidR="0073638B" w:rsidRPr="0049777C" w:rsidRDefault="0073638B" w:rsidP="0049777C">
      <w:pPr>
        <w:pStyle w:val="Corpodeltesto1"/>
        <w:widowControl w:val="0"/>
        <w:spacing w:after="0" w:line="276" w:lineRule="auto"/>
        <w:ind w:left="142"/>
        <w:jc w:val="both"/>
        <w:rPr>
          <w:rFonts w:ascii="Tahoma" w:hAnsi="Tahoma" w:cs="Tahoma"/>
          <w:sz w:val="22"/>
          <w:szCs w:val="22"/>
        </w:rPr>
      </w:pPr>
    </w:p>
    <w:p w:rsidR="0073638B" w:rsidRPr="0049777C" w:rsidRDefault="0073638B" w:rsidP="0049777C">
      <w:pPr>
        <w:pStyle w:val="Corpodeltesto1"/>
        <w:widowControl w:val="0"/>
        <w:spacing w:after="0" w:line="276" w:lineRule="auto"/>
        <w:ind w:left="142"/>
        <w:jc w:val="both"/>
        <w:rPr>
          <w:rFonts w:ascii="Tahoma" w:hAnsi="Tahoma" w:cs="Tahoma"/>
          <w:sz w:val="22"/>
          <w:szCs w:val="22"/>
        </w:rPr>
      </w:pPr>
    </w:p>
    <w:p w:rsidR="0073638B" w:rsidRPr="0049777C" w:rsidRDefault="0073638B" w:rsidP="0049777C">
      <w:pPr>
        <w:pStyle w:val="Corpodeltesto1"/>
        <w:widowControl w:val="0"/>
        <w:spacing w:after="0" w:line="276" w:lineRule="auto"/>
        <w:ind w:left="142"/>
        <w:jc w:val="both"/>
        <w:rPr>
          <w:rFonts w:ascii="Tahoma" w:hAnsi="Tahoma" w:cs="Tahoma"/>
          <w:sz w:val="22"/>
          <w:szCs w:val="22"/>
        </w:rPr>
      </w:pPr>
    </w:p>
    <w:p w:rsidR="0073638B" w:rsidRPr="0049777C" w:rsidRDefault="0073638B" w:rsidP="0049777C">
      <w:pPr>
        <w:pStyle w:val="Corpodeltesto1"/>
        <w:widowControl w:val="0"/>
        <w:spacing w:after="0" w:line="276" w:lineRule="auto"/>
        <w:ind w:left="142"/>
        <w:jc w:val="both"/>
        <w:rPr>
          <w:rFonts w:ascii="Tahoma" w:hAnsi="Tahoma" w:cs="Tahoma"/>
          <w:sz w:val="22"/>
          <w:szCs w:val="22"/>
        </w:rPr>
      </w:pPr>
    </w:p>
    <w:p w:rsidR="0073638B" w:rsidRPr="0049777C" w:rsidRDefault="0073638B" w:rsidP="0049777C">
      <w:pPr>
        <w:pStyle w:val="Corpodeltesto1"/>
        <w:widowControl w:val="0"/>
        <w:spacing w:line="276" w:lineRule="auto"/>
        <w:ind w:left="142"/>
        <w:jc w:val="both"/>
        <w:rPr>
          <w:rFonts w:ascii="Tahoma" w:hAnsi="Tahoma" w:cs="Tahoma"/>
          <w:b/>
          <w:sz w:val="22"/>
          <w:szCs w:val="22"/>
        </w:rPr>
      </w:pPr>
      <w:r w:rsidRPr="0049777C">
        <w:rPr>
          <w:rFonts w:ascii="Tahoma" w:hAnsi="Tahoma" w:cs="Tahoma"/>
          <w:b/>
          <w:sz w:val="22"/>
          <w:szCs w:val="22"/>
        </w:rPr>
        <w:lastRenderedPageBreak/>
        <w:t>ALLEGATO 2</w:t>
      </w:r>
    </w:p>
    <w:p w:rsidR="0073638B" w:rsidRPr="0049777C" w:rsidRDefault="0073638B" w:rsidP="0049777C">
      <w:pPr>
        <w:pStyle w:val="Corpodeltesto1"/>
        <w:widowControl w:val="0"/>
        <w:spacing w:line="276" w:lineRule="auto"/>
        <w:ind w:left="142"/>
        <w:rPr>
          <w:rFonts w:ascii="Tahoma" w:hAnsi="Tahoma" w:cs="Tahoma"/>
          <w:b/>
          <w:sz w:val="22"/>
          <w:szCs w:val="22"/>
        </w:rPr>
      </w:pPr>
      <w:r w:rsidRPr="0049777C">
        <w:rPr>
          <w:rFonts w:ascii="Tahoma" w:hAnsi="Tahoma" w:cs="Tahoma"/>
          <w:b/>
          <w:sz w:val="22"/>
          <w:szCs w:val="22"/>
        </w:rPr>
        <w:t>TARIFFE PER GLI UTENTI ISCRITTI ALLA SCUOLA DI INFANZIA, PRIMARIA E</w:t>
      </w:r>
    </w:p>
    <w:p w:rsidR="0073638B" w:rsidRPr="0049777C" w:rsidRDefault="0073638B" w:rsidP="0049777C">
      <w:pPr>
        <w:pStyle w:val="Corpodeltesto1"/>
        <w:widowControl w:val="0"/>
        <w:spacing w:line="276" w:lineRule="auto"/>
        <w:ind w:left="142"/>
        <w:jc w:val="center"/>
        <w:rPr>
          <w:rFonts w:ascii="Tahoma" w:hAnsi="Tahoma" w:cs="Tahoma"/>
          <w:b/>
          <w:sz w:val="22"/>
          <w:szCs w:val="22"/>
          <w:u w:val="single"/>
        </w:rPr>
      </w:pPr>
      <w:r w:rsidRPr="0049777C">
        <w:rPr>
          <w:rFonts w:ascii="Tahoma" w:hAnsi="Tahoma" w:cs="Tahoma"/>
          <w:b/>
          <w:sz w:val="22"/>
          <w:szCs w:val="22"/>
        </w:rPr>
        <w:t xml:space="preserve">SECONDARIA DI I^ GRADO </w:t>
      </w:r>
      <w:r w:rsidRPr="0049777C">
        <w:rPr>
          <w:rFonts w:ascii="Tahoma" w:hAnsi="Tahoma" w:cs="Tahoma"/>
          <w:b/>
          <w:sz w:val="22"/>
          <w:szCs w:val="22"/>
          <w:u w:val="single"/>
        </w:rPr>
        <w:t>FUORI BACINO</w:t>
      </w:r>
    </w:p>
    <w:p w:rsidR="0073638B" w:rsidRPr="0049777C" w:rsidRDefault="0073638B" w:rsidP="0049777C">
      <w:pPr>
        <w:pStyle w:val="Corpodeltesto1"/>
        <w:widowControl w:val="0"/>
        <w:spacing w:line="276" w:lineRule="auto"/>
        <w:ind w:left="142"/>
        <w:jc w:val="center"/>
        <w:rPr>
          <w:rFonts w:ascii="Tahoma" w:hAnsi="Tahoma" w:cs="Tahoma"/>
          <w:b/>
          <w:sz w:val="22"/>
          <w:szCs w:val="22"/>
        </w:rPr>
      </w:pPr>
      <w:r w:rsidRPr="0049777C">
        <w:rPr>
          <w:rFonts w:ascii="Tahoma" w:hAnsi="Tahoma" w:cs="Tahoma"/>
          <w:b/>
          <w:sz w:val="22"/>
          <w:szCs w:val="22"/>
        </w:rPr>
        <w:t>ANNO SCOLASTICO 2021/22</w:t>
      </w:r>
    </w:p>
    <w:p w:rsidR="0073638B" w:rsidRPr="0049777C" w:rsidRDefault="0073638B" w:rsidP="0049777C">
      <w:pPr>
        <w:pStyle w:val="Corpodeltesto1"/>
        <w:widowControl w:val="0"/>
        <w:spacing w:line="276" w:lineRule="auto"/>
        <w:ind w:left="142"/>
        <w:jc w:val="center"/>
        <w:rPr>
          <w:rFonts w:ascii="Tahoma" w:hAnsi="Tahoma" w:cs="Tahoma"/>
          <w:b/>
          <w:sz w:val="22"/>
          <w:szCs w:val="22"/>
        </w:rPr>
      </w:pPr>
    </w:p>
    <w:tbl>
      <w:tblPr>
        <w:tblStyle w:val="Grigliatabella"/>
        <w:tblW w:w="0" w:type="auto"/>
        <w:tblInd w:w="142" w:type="dxa"/>
        <w:tblLook w:val="04A0" w:firstRow="1" w:lastRow="0" w:firstColumn="1" w:lastColumn="0" w:noHBand="0" w:noVBand="1"/>
      </w:tblPr>
      <w:tblGrid>
        <w:gridCol w:w="3384"/>
        <w:gridCol w:w="1811"/>
      </w:tblGrid>
      <w:tr w:rsidR="0073638B" w:rsidRPr="0049777C" w:rsidTr="0073638B">
        <w:trPr>
          <w:trHeight w:val="412"/>
        </w:trPr>
        <w:tc>
          <w:tcPr>
            <w:tcW w:w="0" w:type="auto"/>
          </w:tcPr>
          <w:p w:rsidR="0073638B" w:rsidRPr="0049777C" w:rsidRDefault="0073638B" w:rsidP="0049777C">
            <w:pPr>
              <w:pStyle w:val="Corpodeltesto1"/>
              <w:widowControl w:val="0"/>
              <w:spacing w:line="276" w:lineRule="auto"/>
              <w:jc w:val="both"/>
              <w:rPr>
                <w:rFonts w:ascii="Tahoma" w:hAnsi="Tahoma" w:cs="Tahoma"/>
                <w:sz w:val="22"/>
                <w:szCs w:val="22"/>
              </w:rPr>
            </w:pPr>
            <w:r w:rsidRPr="0049777C">
              <w:rPr>
                <w:rFonts w:ascii="Tahoma" w:hAnsi="Tahoma" w:cs="Tahoma"/>
                <w:b/>
                <w:sz w:val="22"/>
                <w:szCs w:val="22"/>
              </w:rPr>
              <w:t>Reddito annuo ISEE</w:t>
            </w:r>
          </w:p>
        </w:tc>
        <w:tc>
          <w:tcPr>
            <w:tcW w:w="0" w:type="auto"/>
          </w:tcPr>
          <w:p w:rsidR="0073638B" w:rsidRPr="0049777C" w:rsidRDefault="0073638B" w:rsidP="0049777C">
            <w:pPr>
              <w:pStyle w:val="Corpodeltesto1"/>
              <w:widowControl w:val="0"/>
              <w:spacing w:line="276" w:lineRule="auto"/>
              <w:jc w:val="both"/>
              <w:rPr>
                <w:rFonts w:ascii="Tahoma" w:hAnsi="Tahoma" w:cs="Tahoma"/>
                <w:b/>
                <w:sz w:val="22"/>
                <w:szCs w:val="22"/>
              </w:rPr>
            </w:pPr>
            <w:r w:rsidRPr="0049777C">
              <w:rPr>
                <w:rFonts w:ascii="Tahoma" w:hAnsi="Tahoma" w:cs="Tahoma"/>
                <w:b/>
                <w:sz w:val="22"/>
                <w:szCs w:val="22"/>
              </w:rPr>
              <w:t>Ticket mensile</w:t>
            </w:r>
          </w:p>
        </w:tc>
      </w:tr>
      <w:tr w:rsidR="0073638B" w:rsidRPr="0049777C" w:rsidTr="0073638B">
        <w:trPr>
          <w:trHeight w:val="412"/>
        </w:trPr>
        <w:tc>
          <w:tcPr>
            <w:tcW w:w="0" w:type="auto"/>
          </w:tcPr>
          <w:p w:rsidR="0073638B" w:rsidRPr="0049777C" w:rsidRDefault="0073638B" w:rsidP="0049777C">
            <w:pPr>
              <w:pStyle w:val="Corpodeltesto1"/>
              <w:widowControl w:val="0"/>
              <w:spacing w:line="276" w:lineRule="auto"/>
              <w:jc w:val="both"/>
              <w:rPr>
                <w:rFonts w:ascii="Tahoma" w:hAnsi="Tahoma" w:cs="Tahoma"/>
                <w:sz w:val="22"/>
                <w:szCs w:val="22"/>
              </w:rPr>
            </w:pPr>
            <w:r w:rsidRPr="0049777C">
              <w:rPr>
                <w:rFonts w:ascii="Tahoma" w:hAnsi="Tahoma" w:cs="Tahoma"/>
                <w:sz w:val="22"/>
                <w:szCs w:val="22"/>
              </w:rPr>
              <w:t xml:space="preserve">1. Da € 0 a € 30.000,00 </w:t>
            </w:r>
          </w:p>
        </w:tc>
        <w:tc>
          <w:tcPr>
            <w:tcW w:w="0" w:type="auto"/>
          </w:tcPr>
          <w:p w:rsidR="0073638B" w:rsidRPr="0049777C" w:rsidRDefault="0073638B" w:rsidP="0049777C">
            <w:pPr>
              <w:pStyle w:val="Corpodeltesto1"/>
              <w:widowControl w:val="0"/>
              <w:spacing w:line="276" w:lineRule="auto"/>
              <w:jc w:val="both"/>
              <w:rPr>
                <w:rFonts w:ascii="Tahoma" w:hAnsi="Tahoma" w:cs="Tahoma"/>
                <w:sz w:val="22"/>
                <w:szCs w:val="22"/>
              </w:rPr>
            </w:pPr>
            <w:r w:rsidRPr="0049777C">
              <w:rPr>
                <w:rFonts w:ascii="Tahoma" w:hAnsi="Tahoma" w:cs="Tahoma"/>
                <w:caps/>
                <w:sz w:val="22"/>
                <w:szCs w:val="22"/>
              </w:rPr>
              <w:t>€</w:t>
            </w:r>
            <w:r w:rsidRPr="0049777C">
              <w:rPr>
                <w:rFonts w:ascii="Tahoma" w:hAnsi="Tahoma" w:cs="Tahoma"/>
                <w:sz w:val="22"/>
                <w:szCs w:val="22"/>
              </w:rPr>
              <w:t>30,00</w:t>
            </w:r>
          </w:p>
        </w:tc>
      </w:tr>
      <w:tr w:rsidR="0073638B" w:rsidRPr="0049777C" w:rsidTr="0073638B">
        <w:trPr>
          <w:trHeight w:val="412"/>
        </w:trPr>
        <w:tc>
          <w:tcPr>
            <w:tcW w:w="0" w:type="auto"/>
          </w:tcPr>
          <w:p w:rsidR="0073638B" w:rsidRPr="0049777C" w:rsidRDefault="0073638B" w:rsidP="0049777C">
            <w:pPr>
              <w:pStyle w:val="Corpodeltesto1"/>
              <w:widowControl w:val="0"/>
              <w:spacing w:line="276" w:lineRule="auto"/>
              <w:jc w:val="both"/>
              <w:rPr>
                <w:rFonts w:ascii="Tahoma" w:hAnsi="Tahoma" w:cs="Tahoma"/>
                <w:sz w:val="22"/>
                <w:szCs w:val="22"/>
              </w:rPr>
            </w:pPr>
            <w:r w:rsidRPr="0049777C">
              <w:rPr>
                <w:rFonts w:ascii="Tahoma" w:hAnsi="Tahoma" w:cs="Tahoma"/>
                <w:sz w:val="22"/>
                <w:szCs w:val="22"/>
              </w:rPr>
              <w:t>2. Da € 30.000,01 a € 36.000,00</w:t>
            </w:r>
          </w:p>
        </w:tc>
        <w:tc>
          <w:tcPr>
            <w:tcW w:w="0" w:type="auto"/>
          </w:tcPr>
          <w:p w:rsidR="0073638B" w:rsidRPr="0049777C" w:rsidRDefault="0073638B" w:rsidP="0049777C">
            <w:pPr>
              <w:pStyle w:val="Corpodeltesto1"/>
              <w:widowControl w:val="0"/>
              <w:spacing w:line="276" w:lineRule="auto"/>
              <w:jc w:val="both"/>
              <w:rPr>
                <w:rFonts w:ascii="Tahoma" w:hAnsi="Tahoma" w:cs="Tahoma"/>
                <w:caps/>
                <w:sz w:val="22"/>
                <w:szCs w:val="22"/>
              </w:rPr>
            </w:pPr>
            <w:r w:rsidRPr="0049777C">
              <w:rPr>
                <w:rFonts w:ascii="Tahoma" w:hAnsi="Tahoma" w:cs="Tahoma"/>
                <w:caps/>
                <w:sz w:val="22"/>
                <w:szCs w:val="22"/>
              </w:rPr>
              <w:t>€45,00</w:t>
            </w:r>
          </w:p>
        </w:tc>
      </w:tr>
      <w:tr w:rsidR="0073638B" w:rsidRPr="0049777C" w:rsidTr="0073638B">
        <w:trPr>
          <w:trHeight w:val="412"/>
        </w:trPr>
        <w:tc>
          <w:tcPr>
            <w:tcW w:w="0" w:type="auto"/>
          </w:tcPr>
          <w:p w:rsidR="0073638B" w:rsidRPr="0049777C" w:rsidRDefault="0073638B" w:rsidP="0049777C">
            <w:pPr>
              <w:pStyle w:val="Corpodeltesto1"/>
              <w:widowControl w:val="0"/>
              <w:spacing w:line="276" w:lineRule="auto"/>
              <w:jc w:val="both"/>
              <w:rPr>
                <w:rFonts w:ascii="Tahoma" w:hAnsi="Tahoma" w:cs="Tahoma"/>
                <w:sz w:val="22"/>
                <w:szCs w:val="22"/>
              </w:rPr>
            </w:pPr>
            <w:r w:rsidRPr="0049777C">
              <w:rPr>
                <w:rFonts w:ascii="Tahoma" w:hAnsi="Tahoma" w:cs="Tahoma"/>
                <w:sz w:val="22"/>
                <w:szCs w:val="22"/>
              </w:rPr>
              <w:t>3. Da € 36.000,01 in poi</w:t>
            </w:r>
          </w:p>
        </w:tc>
        <w:tc>
          <w:tcPr>
            <w:tcW w:w="0" w:type="auto"/>
          </w:tcPr>
          <w:p w:rsidR="0073638B" w:rsidRPr="0049777C" w:rsidRDefault="0073638B" w:rsidP="0049777C">
            <w:pPr>
              <w:pStyle w:val="Corpodeltesto1"/>
              <w:widowControl w:val="0"/>
              <w:spacing w:line="276" w:lineRule="auto"/>
              <w:jc w:val="both"/>
              <w:rPr>
                <w:rFonts w:ascii="Tahoma" w:hAnsi="Tahoma" w:cs="Tahoma"/>
                <w:caps/>
                <w:sz w:val="22"/>
                <w:szCs w:val="22"/>
              </w:rPr>
            </w:pPr>
            <w:r w:rsidRPr="0049777C">
              <w:rPr>
                <w:rFonts w:ascii="Tahoma" w:hAnsi="Tahoma" w:cs="Tahoma"/>
                <w:caps/>
                <w:sz w:val="22"/>
                <w:szCs w:val="22"/>
              </w:rPr>
              <w:t>€60,00</w:t>
            </w:r>
          </w:p>
        </w:tc>
      </w:tr>
    </w:tbl>
    <w:p w:rsidR="0073638B" w:rsidRPr="0049777C" w:rsidRDefault="0073638B" w:rsidP="0049777C">
      <w:pPr>
        <w:pStyle w:val="Corpodeltesto1"/>
        <w:widowControl w:val="0"/>
        <w:spacing w:line="276" w:lineRule="auto"/>
        <w:ind w:left="142"/>
        <w:jc w:val="both"/>
        <w:rPr>
          <w:rFonts w:ascii="Tahoma" w:hAnsi="Tahoma" w:cs="Tahoma"/>
          <w:sz w:val="22"/>
          <w:szCs w:val="22"/>
        </w:rPr>
      </w:pPr>
    </w:p>
    <w:p w:rsidR="00B911DE" w:rsidRPr="0049777C" w:rsidRDefault="00B911DE" w:rsidP="0049777C">
      <w:pPr>
        <w:pStyle w:val="Corpodeltesto1"/>
        <w:widowControl w:val="0"/>
        <w:spacing w:line="276" w:lineRule="auto"/>
        <w:ind w:left="142"/>
        <w:jc w:val="both"/>
        <w:rPr>
          <w:rFonts w:ascii="Tahoma" w:hAnsi="Tahoma" w:cs="Tahoma"/>
          <w:b/>
          <w:sz w:val="22"/>
          <w:szCs w:val="22"/>
        </w:rPr>
      </w:pPr>
      <w:r w:rsidRPr="0049777C">
        <w:rPr>
          <w:rFonts w:ascii="Tahoma" w:hAnsi="Tahoma" w:cs="Tahoma"/>
          <w:b/>
          <w:sz w:val="22"/>
          <w:szCs w:val="22"/>
        </w:rPr>
        <w:t>NB.</w:t>
      </w:r>
    </w:p>
    <w:p w:rsidR="0073638B" w:rsidRPr="0049777C" w:rsidRDefault="0073638B" w:rsidP="0049777C">
      <w:pPr>
        <w:pStyle w:val="Corpodeltesto1"/>
        <w:widowControl w:val="0"/>
        <w:spacing w:line="276" w:lineRule="auto"/>
        <w:ind w:left="142"/>
        <w:jc w:val="both"/>
        <w:rPr>
          <w:rFonts w:ascii="Tahoma" w:hAnsi="Tahoma" w:cs="Tahoma"/>
          <w:sz w:val="22"/>
          <w:szCs w:val="22"/>
        </w:rPr>
      </w:pPr>
      <w:r w:rsidRPr="0049777C">
        <w:rPr>
          <w:rFonts w:ascii="Tahoma" w:hAnsi="Tahoma" w:cs="Tahoma"/>
          <w:sz w:val="22"/>
          <w:szCs w:val="22"/>
        </w:rPr>
        <w:t>NON TROVANO APPLICAZIONE LE RIDUZIONI PREVISTE PER GLI ALUNNI AVENTI</w:t>
      </w:r>
    </w:p>
    <w:p w:rsidR="0073638B" w:rsidRPr="0049777C" w:rsidRDefault="0073638B" w:rsidP="0049777C">
      <w:pPr>
        <w:pStyle w:val="Corpodeltesto1"/>
        <w:widowControl w:val="0"/>
        <w:spacing w:line="276" w:lineRule="auto"/>
        <w:ind w:left="142"/>
        <w:jc w:val="both"/>
        <w:rPr>
          <w:rFonts w:ascii="Tahoma" w:hAnsi="Tahoma" w:cs="Tahoma"/>
          <w:sz w:val="22"/>
          <w:szCs w:val="22"/>
        </w:rPr>
      </w:pPr>
      <w:r w:rsidRPr="0049777C">
        <w:rPr>
          <w:rFonts w:ascii="Tahoma" w:hAnsi="Tahoma" w:cs="Tahoma"/>
          <w:sz w:val="22"/>
          <w:szCs w:val="22"/>
        </w:rPr>
        <w:t>DIRITTO AL TRASPORTO</w:t>
      </w:r>
      <w:r w:rsidR="00B911DE" w:rsidRPr="0049777C">
        <w:rPr>
          <w:rFonts w:ascii="Tahoma" w:hAnsi="Tahoma" w:cs="Tahoma"/>
          <w:sz w:val="22"/>
          <w:szCs w:val="22"/>
        </w:rPr>
        <w:t>.</w:t>
      </w:r>
    </w:p>
    <w:p w:rsidR="00B911DE" w:rsidRPr="0049777C" w:rsidRDefault="00B911DE" w:rsidP="0049777C">
      <w:pPr>
        <w:pStyle w:val="Corpodeltesto1"/>
        <w:widowControl w:val="0"/>
        <w:spacing w:line="276" w:lineRule="auto"/>
        <w:ind w:left="142"/>
        <w:jc w:val="both"/>
        <w:rPr>
          <w:rFonts w:ascii="Tahoma" w:hAnsi="Tahoma" w:cs="Tahoma"/>
          <w:sz w:val="22"/>
          <w:szCs w:val="22"/>
        </w:rPr>
      </w:pPr>
    </w:p>
    <w:p w:rsidR="0073638B" w:rsidRPr="0049777C" w:rsidRDefault="00B911DE" w:rsidP="0049777C">
      <w:pPr>
        <w:pStyle w:val="Corpodeltesto1"/>
        <w:widowControl w:val="0"/>
        <w:spacing w:line="276" w:lineRule="auto"/>
        <w:ind w:left="142"/>
        <w:jc w:val="both"/>
        <w:rPr>
          <w:rFonts w:ascii="Tahoma" w:hAnsi="Tahoma" w:cs="Tahoma"/>
          <w:sz w:val="22"/>
          <w:szCs w:val="22"/>
          <w:u w:val="single"/>
        </w:rPr>
      </w:pPr>
      <w:r w:rsidRPr="0049777C">
        <w:rPr>
          <w:rFonts w:ascii="Tahoma" w:hAnsi="Tahoma" w:cs="Tahoma"/>
          <w:sz w:val="22"/>
          <w:szCs w:val="22"/>
        </w:rPr>
        <w:t>PER LE TARIFFE DEGLI</w:t>
      </w:r>
      <w:r w:rsidR="0073638B" w:rsidRPr="0049777C">
        <w:rPr>
          <w:rFonts w:ascii="Tahoma" w:hAnsi="Tahoma" w:cs="Tahoma"/>
          <w:sz w:val="22"/>
          <w:szCs w:val="22"/>
        </w:rPr>
        <w:t xml:space="preserve"> UTENTI APPARTENENTI AL </w:t>
      </w:r>
      <w:r w:rsidR="0073638B" w:rsidRPr="0049777C">
        <w:rPr>
          <w:rFonts w:ascii="Tahoma" w:hAnsi="Tahoma" w:cs="Tahoma"/>
          <w:sz w:val="22"/>
          <w:szCs w:val="22"/>
          <w:u w:val="single"/>
        </w:rPr>
        <w:t>MEDESIMO ISTITUTO COMPRENSIVO</w:t>
      </w:r>
    </w:p>
    <w:p w:rsidR="0073638B" w:rsidRPr="0049777C" w:rsidRDefault="0073638B" w:rsidP="0049777C">
      <w:pPr>
        <w:pStyle w:val="Corpodeltesto1"/>
        <w:widowControl w:val="0"/>
        <w:spacing w:line="276" w:lineRule="auto"/>
        <w:ind w:left="142"/>
        <w:jc w:val="both"/>
        <w:rPr>
          <w:rFonts w:ascii="Tahoma" w:hAnsi="Tahoma" w:cs="Tahoma"/>
          <w:sz w:val="22"/>
          <w:szCs w:val="22"/>
        </w:rPr>
      </w:pPr>
      <w:r w:rsidRPr="0049777C">
        <w:rPr>
          <w:rFonts w:ascii="Tahoma" w:hAnsi="Tahoma" w:cs="Tahoma"/>
          <w:sz w:val="22"/>
          <w:szCs w:val="22"/>
          <w:u w:val="single"/>
        </w:rPr>
        <w:t xml:space="preserve">FREQUENTATO NEGLI ANNI PRECEDENTI </w:t>
      </w:r>
      <w:r w:rsidRPr="0049777C">
        <w:rPr>
          <w:rFonts w:ascii="Tahoma" w:hAnsi="Tahoma" w:cs="Tahoma"/>
          <w:sz w:val="22"/>
          <w:szCs w:val="22"/>
        </w:rPr>
        <w:t>AL</w:t>
      </w:r>
      <w:r w:rsidR="00B911DE" w:rsidRPr="0049777C">
        <w:rPr>
          <w:rFonts w:ascii="Tahoma" w:hAnsi="Tahoma" w:cs="Tahoma"/>
          <w:sz w:val="22"/>
          <w:szCs w:val="22"/>
        </w:rPr>
        <w:t>L’ANNO SCOLASTICO 2021/2022: si vedano le</w:t>
      </w:r>
    </w:p>
    <w:p w:rsidR="0073638B" w:rsidRPr="0049777C" w:rsidRDefault="0073638B" w:rsidP="0049777C">
      <w:pPr>
        <w:pStyle w:val="Corpodeltesto1"/>
        <w:widowControl w:val="0"/>
        <w:spacing w:after="0" w:line="276" w:lineRule="auto"/>
        <w:ind w:left="142"/>
        <w:jc w:val="both"/>
        <w:rPr>
          <w:rFonts w:ascii="Tahoma" w:hAnsi="Tahoma" w:cs="Tahoma"/>
          <w:sz w:val="22"/>
          <w:szCs w:val="22"/>
        </w:rPr>
      </w:pPr>
      <w:r w:rsidRPr="0049777C">
        <w:rPr>
          <w:rFonts w:ascii="Tahoma" w:hAnsi="Tahoma" w:cs="Tahoma"/>
          <w:sz w:val="22"/>
          <w:szCs w:val="22"/>
        </w:rPr>
        <w:t>TARIFFE UTENTI APPARTENENTI AL BACINO</w:t>
      </w:r>
      <w:r w:rsidR="00B911DE" w:rsidRPr="0049777C">
        <w:rPr>
          <w:rFonts w:ascii="Tahoma" w:hAnsi="Tahoma" w:cs="Tahoma"/>
          <w:sz w:val="22"/>
          <w:szCs w:val="22"/>
        </w:rPr>
        <w:t xml:space="preserve"> (</w:t>
      </w:r>
      <w:r w:rsidR="00B911DE" w:rsidRPr="0049777C">
        <w:rPr>
          <w:rFonts w:ascii="Tahoma" w:hAnsi="Tahoma" w:cs="Tahoma"/>
          <w:b/>
          <w:sz w:val="22"/>
          <w:szCs w:val="22"/>
        </w:rPr>
        <w:t>ALLEGATO 1</w:t>
      </w:r>
      <w:r w:rsidR="00B911DE" w:rsidRPr="0049777C">
        <w:rPr>
          <w:rFonts w:ascii="Tahoma" w:hAnsi="Tahoma" w:cs="Tahoma"/>
          <w:sz w:val="22"/>
          <w:szCs w:val="22"/>
        </w:rPr>
        <w:t>).</w:t>
      </w:r>
    </w:p>
    <w:sectPr w:rsidR="0073638B" w:rsidRPr="0049777C">
      <w:footerReference w:type="default" r:id="rId11"/>
      <w:pgSz w:w="11906" w:h="16838"/>
      <w:pgMar w:top="1417" w:right="1134" w:bottom="1134" w:left="1134" w:header="0" w:footer="708"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449" w:rsidRDefault="00745449">
      <w:r>
        <w:separator/>
      </w:r>
    </w:p>
  </w:endnote>
  <w:endnote w:type="continuationSeparator" w:id="0">
    <w:p w:rsidR="00745449" w:rsidRDefault="00745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Tahom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OpenSymbol;Arial Unicode MS">
    <w:panose1 w:val="00000000000000000000"/>
    <w:charset w:val="00"/>
    <w:family w:val="roman"/>
    <w:notTrueType/>
    <w:pitch w:val="default"/>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3341992"/>
      <w:docPartObj>
        <w:docPartGallery w:val="Page Numbers (Bottom of Page)"/>
        <w:docPartUnique/>
      </w:docPartObj>
    </w:sdtPr>
    <w:sdtEndPr/>
    <w:sdtContent>
      <w:p w:rsidR="0013728F" w:rsidRDefault="001B75BB">
        <w:pPr>
          <w:pStyle w:val="Pidipagina"/>
          <w:jc w:val="center"/>
        </w:pPr>
        <w:r>
          <w:fldChar w:fldCharType="begin"/>
        </w:r>
        <w:r>
          <w:instrText>PAGE</w:instrText>
        </w:r>
        <w:r>
          <w:fldChar w:fldCharType="separate"/>
        </w:r>
        <w:r w:rsidR="00453758">
          <w:rPr>
            <w:noProof/>
          </w:rPr>
          <w:t>1</w:t>
        </w:r>
        <w:r>
          <w:fldChar w:fldCharType="end"/>
        </w:r>
      </w:p>
    </w:sdtContent>
  </w:sdt>
  <w:p w:rsidR="0013728F" w:rsidRDefault="0013728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449" w:rsidRDefault="00745449">
      <w:r>
        <w:separator/>
      </w:r>
    </w:p>
  </w:footnote>
  <w:footnote w:type="continuationSeparator" w:id="0">
    <w:p w:rsidR="00745449" w:rsidRDefault="007454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A7FE1"/>
    <w:multiLevelType w:val="multilevel"/>
    <w:tmpl w:val="4A58A22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nsid w:val="024E2BBA"/>
    <w:multiLevelType w:val="multilevel"/>
    <w:tmpl w:val="9532365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0930268C"/>
    <w:multiLevelType w:val="multilevel"/>
    <w:tmpl w:val="18606AAC"/>
    <w:lvl w:ilvl="0">
      <w:start w:val="1"/>
      <w:numFmt w:val="bullet"/>
      <w:lvlText w:val=""/>
      <w:lvlJc w:val="left"/>
      <w:pPr>
        <w:tabs>
          <w:tab w:val="num" w:pos="720"/>
        </w:tabs>
        <w:ind w:left="720" w:hanging="360"/>
      </w:pPr>
      <w:rPr>
        <w:rFonts w:ascii="Symbol" w:hAnsi="Symbol" w:cs="OpenSymbol" w:hint="default"/>
        <w:b w:val="0"/>
        <w:sz w:val="22"/>
      </w:rPr>
    </w:lvl>
    <w:lvl w:ilvl="1">
      <w:start w:val="1"/>
      <w:numFmt w:val="bullet"/>
      <w:lvlText w:val="◦"/>
      <w:lvlJc w:val="left"/>
      <w:pPr>
        <w:tabs>
          <w:tab w:val="num" w:pos="1080"/>
        </w:tabs>
        <w:ind w:left="1080" w:hanging="360"/>
      </w:pPr>
      <w:rPr>
        <w:rFonts w:ascii="OpenSymbol" w:hAnsi="OpenSymbol" w:cs="OpenSymbol" w:hint="default"/>
        <w:b w:val="0"/>
        <w:sz w:val="22"/>
      </w:rPr>
    </w:lvl>
    <w:lvl w:ilvl="2">
      <w:start w:val="1"/>
      <w:numFmt w:val="bullet"/>
      <w:lvlText w:val="▪"/>
      <w:lvlJc w:val="left"/>
      <w:pPr>
        <w:tabs>
          <w:tab w:val="num" w:pos="1440"/>
        </w:tabs>
        <w:ind w:left="1440" w:hanging="360"/>
      </w:pPr>
      <w:rPr>
        <w:rFonts w:ascii="OpenSymbol" w:hAnsi="OpenSymbol" w:cs="OpenSymbol" w:hint="default"/>
        <w:b w:val="0"/>
        <w:sz w:val="22"/>
      </w:rPr>
    </w:lvl>
    <w:lvl w:ilvl="3">
      <w:start w:val="1"/>
      <w:numFmt w:val="bullet"/>
      <w:lvlText w:val=""/>
      <w:lvlJc w:val="left"/>
      <w:pPr>
        <w:tabs>
          <w:tab w:val="num" w:pos="1800"/>
        </w:tabs>
        <w:ind w:left="1800" w:hanging="360"/>
      </w:pPr>
      <w:rPr>
        <w:rFonts w:ascii="Symbol" w:hAnsi="Symbol" w:cs="OpenSymbol" w:hint="default"/>
        <w:b w:val="0"/>
        <w:sz w:val="22"/>
      </w:rPr>
    </w:lvl>
    <w:lvl w:ilvl="4">
      <w:start w:val="1"/>
      <w:numFmt w:val="bullet"/>
      <w:lvlText w:val="◦"/>
      <w:lvlJc w:val="left"/>
      <w:pPr>
        <w:tabs>
          <w:tab w:val="num" w:pos="2160"/>
        </w:tabs>
        <w:ind w:left="2160" w:hanging="360"/>
      </w:pPr>
      <w:rPr>
        <w:rFonts w:ascii="OpenSymbol" w:hAnsi="OpenSymbol" w:cs="OpenSymbol" w:hint="default"/>
        <w:b w:val="0"/>
        <w:sz w:val="22"/>
      </w:rPr>
    </w:lvl>
    <w:lvl w:ilvl="5">
      <w:start w:val="1"/>
      <w:numFmt w:val="bullet"/>
      <w:lvlText w:val="▪"/>
      <w:lvlJc w:val="left"/>
      <w:pPr>
        <w:tabs>
          <w:tab w:val="num" w:pos="2520"/>
        </w:tabs>
        <w:ind w:left="2520" w:hanging="360"/>
      </w:pPr>
      <w:rPr>
        <w:rFonts w:ascii="OpenSymbol" w:hAnsi="OpenSymbol" w:cs="OpenSymbol" w:hint="default"/>
        <w:b w:val="0"/>
        <w:sz w:val="22"/>
      </w:rPr>
    </w:lvl>
    <w:lvl w:ilvl="6">
      <w:start w:val="1"/>
      <w:numFmt w:val="bullet"/>
      <w:lvlText w:val=""/>
      <w:lvlJc w:val="left"/>
      <w:pPr>
        <w:tabs>
          <w:tab w:val="num" w:pos="2880"/>
        </w:tabs>
        <w:ind w:left="2880" w:hanging="360"/>
      </w:pPr>
      <w:rPr>
        <w:rFonts w:ascii="Symbol" w:hAnsi="Symbol" w:cs="OpenSymbol" w:hint="default"/>
        <w:b w:val="0"/>
        <w:sz w:val="22"/>
      </w:rPr>
    </w:lvl>
    <w:lvl w:ilvl="7">
      <w:start w:val="1"/>
      <w:numFmt w:val="bullet"/>
      <w:lvlText w:val="◦"/>
      <w:lvlJc w:val="left"/>
      <w:pPr>
        <w:tabs>
          <w:tab w:val="num" w:pos="3240"/>
        </w:tabs>
        <w:ind w:left="3240" w:hanging="360"/>
      </w:pPr>
      <w:rPr>
        <w:rFonts w:ascii="OpenSymbol" w:hAnsi="OpenSymbol" w:cs="OpenSymbol" w:hint="default"/>
        <w:b w:val="0"/>
        <w:sz w:val="22"/>
      </w:rPr>
    </w:lvl>
    <w:lvl w:ilvl="8">
      <w:start w:val="1"/>
      <w:numFmt w:val="bullet"/>
      <w:lvlText w:val="▪"/>
      <w:lvlJc w:val="left"/>
      <w:pPr>
        <w:tabs>
          <w:tab w:val="num" w:pos="3600"/>
        </w:tabs>
        <w:ind w:left="3600" w:hanging="360"/>
      </w:pPr>
      <w:rPr>
        <w:rFonts w:ascii="OpenSymbol" w:hAnsi="OpenSymbol" w:cs="OpenSymbol" w:hint="default"/>
        <w:b w:val="0"/>
        <w:sz w:val="22"/>
      </w:rPr>
    </w:lvl>
  </w:abstractNum>
  <w:abstractNum w:abstractNumId="3">
    <w:nsid w:val="18327DB7"/>
    <w:multiLevelType w:val="multilevel"/>
    <w:tmpl w:val="5DAE60A0"/>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sz w:val="22"/>
      </w:rPr>
    </w:lvl>
    <w:lvl w:ilvl="2">
      <w:start w:val="1"/>
      <w:numFmt w:val="bullet"/>
      <w:lvlText w:val="▪"/>
      <w:lvlJc w:val="left"/>
      <w:pPr>
        <w:tabs>
          <w:tab w:val="num" w:pos="1440"/>
        </w:tabs>
        <w:ind w:left="1440" w:hanging="360"/>
      </w:pPr>
      <w:rPr>
        <w:rFonts w:ascii="OpenSymbol" w:hAnsi="OpenSymbol" w:cs="OpenSymbol" w:hint="default"/>
        <w:sz w:val="22"/>
      </w:rPr>
    </w:lvl>
    <w:lvl w:ilvl="3">
      <w:start w:val="1"/>
      <w:numFmt w:val="bullet"/>
      <w:lvlText w:val=""/>
      <w:lvlJc w:val="left"/>
      <w:pPr>
        <w:tabs>
          <w:tab w:val="num" w:pos="1800"/>
        </w:tabs>
        <w:ind w:left="1800" w:hanging="360"/>
      </w:pPr>
      <w:rPr>
        <w:rFonts w:ascii="Symbol" w:hAnsi="Symbol" w:cs="OpenSymbol" w:hint="default"/>
        <w:sz w:val="22"/>
      </w:rPr>
    </w:lvl>
    <w:lvl w:ilvl="4">
      <w:start w:val="1"/>
      <w:numFmt w:val="bullet"/>
      <w:lvlText w:val="◦"/>
      <w:lvlJc w:val="left"/>
      <w:pPr>
        <w:tabs>
          <w:tab w:val="num" w:pos="2160"/>
        </w:tabs>
        <w:ind w:left="2160" w:hanging="360"/>
      </w:pPr>
      <w:rPr>
        <w:rFonts w:ascii="OpenSymbol" w:hAnsi="OpenSymbol" w:cs="OpenSymbol" w:hint="default"/>
        <w:sz w:val="22"/>
      </w:rPr>
    </w:lvl>
    <w:lvl w:ilvl="5">
      <w:start w:val="1"/>
      <w:numFmt w:val="bullet"/>
      <w:lvlText w:val="▪"/>
      <w:lvlJc w:val="left"/>
      <w:pPr>
        <w:tabs>
          <w:tab w:val="num" w:pos="2520"/>
        </w:tabs>
        <w:ind w:left="2520" w:hanging="360"/>
      </w:pPr>
      <w:rPr>
        <w:rFonts w:ascii="OpenSymbol" w:hAnsi="OpenSymbol" w:cs="OpenSymbol" w:hint="default"/>
        <w:sz w:val="22"/>
      </w:rPr>
    </w:lvl>
    <w:lvl w:ilvl="6">
      <w:start w:val="1"/>
      <w:numFmt w:val="bullet"/>
      <w:lvlText w:val=""/>
      <w:lvlJc w:val="left"/>
      <w:pPr>
        <w:tabs>
          <w:tab w:val="num" w:pos="2880"/>
        </w:tabs>
        <w:ind w:left="2880" w:hanging="360"/>
      </w:pPr>
      <w:rPr>
        <w:rFonts w:ascii="Symbol" w:hAnsi="Symbol" w:cs="OpenSymbol" w:hint="default"/>
        <w:sz w:val="22"/>
      </w:rPr>
    </w:lvl>
    <w:lvl w:ilvl="7">
      <w:start w:val="1"/>
      <w:numFmt w:val="bullet"/>
      <w:lvlText w:val="◦"/>
      <w:lvlJc w:val="left"/>
      <w:pPr>
        <w:tabs>
          <w:tab w:val="num" w:pos="3240"/>
        </w:tabs>
        <w:ind w:left="3240" w:hanging="360"/>
      </w:pPr>
      <w:rPr>
        <w:rFonts w:ascii="OpenSymbol" w:hAnsi="OpenSymbol" w:cs="OpenSymbol" w:hint="default"/>
        <w:sz w:val="22"/>
      </w:rPr>
    </w:lvl>
    <w:lvl w:ilvl="8">
      <w:start w:val="1"/>
      <w:numFmt w:val="bullet"/>
      <w:lvlText w:val="▪"/>
      <w:lvlJc w:val="left"/>
      <w:pPr>
        <w:tabs>
          <w:tab w:val="num" w:pos="3600"/>
        </w:tabs>
        <w:ind w:left="3600" w:hanging="360"/>
      </w:pPr>
      <w:rPr>
        <w:rFonts w:ascii="OpenSymbol" w:hAnsi="OpenSymbol" w:cs="OpenSymbol" w:hint="default"/>
        <w:sz w:val="22"/>
      </w:rPr>
    </w:lvl>
  </w:abstractNum>
  <w:abstractNum w:abstractNumId="4">
    <w:nsid w:val="1BFA799F"/>
    <w:multiLevelType w:val="multilevel"/>
    <w:tmpl w:val="53647AFC"/>
    <w:lvl w:ilvl="0">
      <w:start w:val="1"/>
      <w:numFmt w:val="bullet"/>
      <w:lvlText w:val="-"/>
      <w:lvlJc w:val="left"/>
      <w:pPr>
        <w:tabs>
          <w:tab w:val="num" w:pos="720"/>
        </w:tabs>
        <w:ind w:left="720" w:hanging="360"/>
      </w:pPr>
      <w:rPr>
        <w:rFonts w:ascii="Times New Roman" w:hAnsi="Times New Roman" w:cs="Times New Roman" w:hint="default"/>
        <w:b/>
        <w:sz w:val="22"/>
      </w:rPr>
    </w:lvl>
    <w:lvl w:ilvl="1">
      <w:start w:val="1"/>
      <w:numFmt w:val="bullet"/>
      <w:lvlText w:val=""/>
      <w:lvlJc w:val="left"/>
      <w:pPr>
        <w:tabs>
          <w:tab w:val="num" w:pos="1440"/>
        </w:tabs>
        <w:ind w:left="1440" w:hanging="360"/>
      </w:pPr>
      <w:rPr>
        <w:rFonts w:ascii="Wingdings" w:hAnsi="Wingdings" w:cs="Wingdings" w:hint="default"/>
        <w:b/>
        <w:sz w:val="22"/>
      </w:rPr>
    </w:lvl>
    <w:lvl w:ilvl="2">
      <w:start w:val="1"/>
      <w:numFmt w:val="bullet"/>
      <w:lvlText w:val=""/>
      <w:lvlJc w:val="left"/>
      <w:pPr>
        <w:tabs>
          <w:tab w:val="num" w:pos="2160"/>
        </w:tabs>
        <w:ind w:left="2160" w:hanging="360"/>
      </w:pPr>
      <w:rPr>
        <w:rFonts w:ascii="Wingdings" w:hAnsi="Wingdings" w:cs="Wingdings" w:hint="default"/>
        <w:b/>
        <w:sz w:val="22"/>
      </w:rPr>
    </w:lvl>
    <w:lvl w:ilvl="3">
      <w:start w:val="1"/>
      <w:numFmt w:val="bullet"/>
      <w:lvlText w:val=""/>
      <w:lvlJc w:val="left"/>
      <w:pPr>
        <w:tabs>
          <w:tab w:val="num" w:pos="2880"/>
        </w:tabs>
        <w:ind w:left="2880" w:hanging="360"/>
      </w:pPr>
      <w:rPr>
        <w:rFonts w:ascii="Symbol" w:hAnsi="Symbol" w:cs="Symbol" w:hint="default"/>
        <w:b/>
        <w:sz w:val="22"/>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b/>
        <w:sz w:val="22"/>
      </w:rPr>
    </w:lvl>
    <w:lvl w:ilvl="6">
      <w:start w:val="1"/>
      <w:numFmt w:val="bullet"/>
      <w:lvlText w:val=""/>
      <w:lvlJc w:val="left"/>
      <w:pPr>
        <w:tabs>
          <w:tab w:val="num" w:pos="5040"/>
        </w:tabs>
        <w:ind w:left="5040" w:hanging="360"/>
      </w:pPr>
      <w:rPr>
        <w:rFonts w:ascii="Symbol" w:hAnsi="Symbol" w:cs="Symbol" w:hint="default"/>
        <w:b/>
        <w:sz w:val="22"/>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b/>
        <w:sz w:val="22"/>
      </w:rPr>
    </w:lvl>
  </w:abstractNum>
  <w:abstractNum w:abstractNumId="5">
    <w:nsid w:val="24225BC2"/>
    <w:multiLevelType w:val="multilevel"/>
    <w:tmpl w:val="F1608574"/>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sz w:val="22"/>
      </w:rPr>
    </w:lvl>
    <w:lvl w:ilvl="2">
      <w:start w:val="1"/>
      <w:numFmt w:val="bullet"/>
      <w:lvlText w:val="▪"/>
      <w:lvlJc w:val="left"/>
      <w:pPr>
        <w:tabs>
          <w:tab w:val="num" w:pos="1440"/>
        </w:tabs>
        <w:ind w:left="1440" w:hanging="360"/>
      </w:pPr>
      <w:rPr>
        <w:rFonts w:ascii="OpenSymbol" w:hAnsi="OpenSymbol" w:cs="OpenSymbol" w:hint="default"/>
        <w:sz w:val="22"/>
      </w:rPr>
    </w:lvl>
    <w:lvl w:ilvl="3">
      <w:start w:val="1"/>
      <w:numFmt w:val="bullet"/>
      <w:lvlText w:val=""/>
      <w:lvlJc w:val="left"/>
      <w:pPr>
        <w:tabs>
          <w:tab w:val="num" w:pos="1800"/>
        </w:tabs>
        <w:ind w:left="1800" w:hanging="360"/>
      </w:pPr>
      <w:rPr>
        <w:rFonts w:ascii="Symbol" w:hAnsi="Symbol" w:cs="OpenSymbol" w:hint="default"/>
        <w:sz w:val="22"/>
      </w:rPr>
    </w:lvl>
    <w:lvl w:ilvl="4">
      <w:start w:val="1"/>
      <w:numFmt w:val="bullet"/>
      <w:lvlText w:val="◦"/>
      <w:lvlJc w:val="left"/>
      <w:pPr>
        <w:tabs>
          <w:tab w:val="num" w:pos="2160"/>
        </w:tabs>
        <w:ind w:left="2160" w:hanging="360"/>
      </w:pPr>
      <w:rPr>
        <w:rFonts w:ascii="OpenSymbol" w:hAnsi="OpenSymbol" w:cs="OpenSymbol" w:hint="default"/>
        <w:sz w:val="22"/>
      </w:rPr>
    </w:lvl>
    <w:lvl w:ilvl="5">
      <w:start w:val="1"/>
      <w:numFmt w:val="bullet"/>
      <w:lvlText w:val="▪"/>
      <w:lvlJc w:val="left"/>
      <w:pPr>
        <w:tabs>
          <w:tab w:val="num" w:pos="2520"/>
        </w:tabs>
        <w:ind w:left="2520" w:hanging="360"/>
      </w:pPr>
      <w:rPr>
        <w:rFonts w:ascii="OpenSymbol" w:hAnsi="OpenSymbol" w:cs="OpenSymbol" w:hint="default"/>
        <w:sz w:val="22"/>
      </w:rPr>
    </w:lvl>
    <w:lvl w:ilvl="6">
      <w:start w:val="1"/>
      <w:numFmt w:val="bullet"/>
      <w:lvlText w:val=""/>
      <w:lvlJc w:val="left"/>
      <w:pPr>
        <w:tabs>
          <w:tab w:val="num" w:pos="2880"/>
        </w:tabs>
        <w:ind w:left="2880" w:hanging="360"/>
      </w:pPr>
      <w:rPr>
        <w:rFonts w:ascii="Symbol" w:hAnsi="Symbol" w:cs="OpenSymbol" w:hint="default"/>
        <w:sz w:val="22"/>
      </w:rPr>
    </w:lvl>
    <w:lvl w:ilvl="7">
      <w:start w:val="1"/>
      <w:numFmt w:val="bullet"/>
      <w:lvlText w:val="◦"/>
      <w:lvlJc w:val="left"/>
      <w:pPr>
        <w:tabs>
          <w:tab w:val="num" w:pos="3240"/>
        </w:tabs>
        <w:ind w:left="3240" w:hanging="360"/>
      </w:pPr>
      <w:rPr>
        <w:rFonts w:ascii="OpenSymbol" w:hAnsi="OpenSymbol" w:cs="OpenSymbol" w:hint="default"/>
        <w:sz w:val="22"/>
      </w:rPr>
    </w:lvl>
    <w:lvl w:ilvl="8">
      <w:start w:val="1"/>
      <w:numFmt w:val="bullet"/>
      <w:lvlText w:val="▪"/>
      <w:lvlJc w:val="left"/>
      <w:pPr>
        <w:tabs>
          <w:tab w:val="num" w:pos="3600"/>
        </w:tabs>
        <w:ind w:left="3600" w:hanging="360"/>
      </w:pPr>
      <w:rPr>
        <w:rFonts w:ascii="OpenSymbol" w:hAnsi="OpenSymbol" w:cs="OpenSymbol" w:hint="default"/>
        <w:sz w:val="22"/>
      </w:rPr>
    </w:lvl>
  </w:abstractNum>
  <w:abstractNum w:abstractNumId="6">
    <w:nsid w:val="27EE0D2E"/>
    <w:multiLevelType w:val="multilevel"/>
    <w:tmpl w:val="C0502D8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nsid w:val="29AB4F33"/>
    <w:multiLevelType w:val="multilevel"/>
    <w:tmpl w:val="509ABD6E"/>
    <w:lvl w:ilvl="0">
      <w:start w:val="3"/>
      <w:numFmt w:val="decimal"/>
      <w:lvlText w:val="%1."/>
      <w:lvlJc w:val="left"/>
      <w:pPr>
        <w:tabs>
          <w:tab w:val="num" w:pos="720"/>
        </w:tabs>
        <w:ind w:left="720" w:hanging="360"/>
      </w:pPr>
    </w:lvl>
    <w:lvl w:ilvl="1">
      <w:start w:val="4"/>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4"/>
      <w:numFmt w:val="decimal"/>
      <w:lvlText w:val="%4."/>
      <w:lvlJc w:val="left"/>
      <w:pPr>
        <w:tabs>
          <w:tab w:val="num" w:pos="1800"/>
        </w:tabs>
        <w:ind w:left="1800" w:hanging="360"/>
      </w:pPr>
    </w:lvl>
    <w:lvl w:ilvl="4">
      <w:start w:val="4"/>
      <w:numFmt w:val="decimal"/>
      <w:lvlText w:val="%5."/>
      <w:lvlJc w:val="left"/>
      <w:pPr>
        <w:tabs>
          <w:tab w:val="num" w:pos="2160"/>
        </w:tabs>
        <w:ind w:left="2160" w:hanging="360"/>
      </w:pPr>
    </w:lvl>
    <w:lvl w:ilvl="5">
      <w:start w:val="4"/>
      <w:numFmt w:val="decimal"/>
      <w:lvlText w:val="%6."/>
      <w:lvlJc w:val="left"/>
      <w:pPr>
        <w:tabs>
          <w:tab w:val="num" w:pos="2520"/>
        </w:tabs>
        <w:ind w:left="2520" w:hanging="360"/>
      </w:pPr>
    </w:lvl>
    <w:lvl w:ilvl="6">
      <w:start w:val="4"/>
      <w:numFmt w:val="decimal"/>
      <w:lvlText w:val="%7."/>
      <w:lvlJc w:val="left"/>
      <w:pPr>
        <w:tabs>
          <w:tab w:val="num" w:pos="2880"/>
        </w:tabs>
        <w:ind w:left="2880" w:hanging="360"/>
      </w:pPr>
    </w:lvl>
    <w:lvl w:ilvl="7">
      <w:start w:val="4"/>
      <w:numFmt w:val="decimal"/>
      <w:lvlText w:val="%8."/>
      <w:lvlJc w:val="left"/>
      <w:pPr>
        <w:tabs>
          <w:tab w:val="num" w:pos="3240"/>
        </w:tabs>
        <w:ind w:left="3240" w:hanging="360"/>
      </w:pPr>
    </w:lvl>
    <w:lvl w:ilvl="8">
      <w:start w:val="4"/>
      <w:numFmt w:val="decimal"/>
      <w:lvlText w:val="%9."/>
      <w:lvlJc w:val="left"/>
      <w:pPr>
        <w:tabs>
          <w:tab w:val="num" w:pos="3600"/>
        </w:tabs>
        <w:ind w:left="3600" w:hanging="360"/>
      </w:pPr>
    </w:lvl>
  </w:abstractNum>
  <w:abstractNum w:abstractNumId="8">
    <w:nsid w:val="2FC0160B"/>
    <w:multiLevelType w:val="multilevel"/>
    <w:tmpl w:val="A74C7D2C"/>
    <w:lvl w:ilvl="0">
      <w:start w:val="1"/>
      <w:numFmt w:val="bullet"/>
      <w:lvlText w:val=""/>
      <w:lvlJc w:val="left"/>
      <w:pPr>
        <w:ind w:left="1080" w:hanging="360"/>
      </w:pPr>
      <w:rPr>
        <w:rFonts w:ascii="Wingdings" w:hAnsi="Wingdings" w:cs="Wingdings" w:hint="default"/>
        <w:b/>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b/>
        <w:sz w:val="22"/>
      </w:rPr>
    </w:lvl>
    <w:lvl w:ilvl="3">
      <w:start w:val="1"/>
      <w:numFmt w:val="bullet"/>
      <w:lvlText w:val=""/>
      <w:lvlJc w:val="left"/>
      <w:pPr>
        <w:ind w:left="3240" w:hanging="360"/>
      </w:pPr>
      <w:rPr>
        <w:rFonts w:ascii="Symbol" w:hAnsi="Symbol" w:cs="Symbol" w:hint="default"/>
        <w:b/>
        <w:sz w:val="22"/>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b/>
        <w:sz w:val="22"/>
      </w:rPr>
    </w:lvl>
    <w:lvl w:ilvl="6">
      <w:start w:val="1"/>
      <w:numFmt w:val="bullet"/>
      <w:lvlText w:val=""/>
      <w:lvlJc w:val="left"/>
      <w:pPr>
        <w:ind w:left="5400" w:hanging="360"/>
      </w:pPr>
      <w:rPr>
        <w:rFonts w:ascii="Symbol" w:hAnsi="Symbol" w:cs="Symbol" w:hint="default"/>
        <w:b/>
        <w:sz w:val="22"/>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b/>
        <w:sz w:val="22"/>
      </w:rPr>
    </w:lvl>
  </w:abstractNum>
  <w:abstractNum w:abstractNumId="9">
    <w:nsid w:val="36243231"/>
    <w:multiLevelType w:val="multilevel"/>
    <w:tmpl w:val="590216DC"/>
    <w:lvl w:ilvl="0">
      <w:start w:val="1"/>
      <w:numFmt w:val="bullet"/>
      <w:lvlText w:val="-"/>
      <w:lvlJc w:val="left"/>
      <w:pPr>
        <w:tabs>
          <w:tab w:val="num" w:pos="720"/>
        </w:tabs>
        <w:ind w:left="720" w:hanging="360"/>
      </w:pPr>
      <w:rPr>
        <w:rFonts w:ascii="Tahoma" w:hAnsi="Tahoma" w:cs="Tahoma"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b/>
        <w:sz w:val="22"/>
      </w:rPr>
    </w:lvl>
    <w:lvl w:ilvl="3">
      <w:start w:val="1"/>
      <w:numFmt w:val="bullet"/>
      <w:lvlText w:val=""/>
      <w:lvlJc w:val="left"/>
      <w:pPr>
        <w:tabs>
          <w:tab w:val="num" w:pos="2880"/>
        </w:tabs>
        <w:ind w:left="2880" w:hanging="360"/>
      </w:pPr>
      <w:rPr>
        <w:rFonts w:ascii="Symbol" w:hAnsi="Symbol" w:cs="Symbol" w:hint="default"/>
        <w:b/>
        <w:sz w:val="22"/>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b/>
        <w:sz w:val="22"/>
      </w:rPr>
    </w:lvl>
    <w:lvl w:ilvl="6">
      <w:start w:val="1"/>
      <w:numFmt w:val="bullet"/>
      <w:lvlText w:val=""/>
      <w:lvlJc w:val="left"/>
      <w:pPr>
        <w:tabs>
          <w:tab w:val="num" w:pos="5040"/>
        </w:tabs>
        <w:ind w:left="5040" w:hanging="360"/>
      </w:pPr>
      <w:rPr>
        <w:rFonts w:ascii="Symbol" w:hAnsi="Symbol" w:cs="Symbol" w:hint="default"/>
        <w:b/>
        <w:sz w:val="22"/>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b/>
        <w:sz w:val="22"/>
      </w:rPr>
    </w:lvl>
  </w:abstractNum>
  <w:abstractNum w:abstractNumId="10">
    <w:nsid w:val="37D406A6"/>
    <w:multiLevelType w:val="multilevel"/>
    <w:tmpl w:val="62DE36DC"/>
    <w:lvl w:ilvl="0">
      <w:start w:val="1"/>
      <w:numFmt w:val="bullet"/>
      <w:lvlText w:val="-"/>
      <w:lvlJc w:val="left"/>
      <w:pPr>
        <w:ind w:left="720" w:hanging="360"/>
      </w:pPr>
      <w:rPr>
        <w:rFonts w:ascii="Times New Roman" w:hAnsi="Times New Roman" w:cs="Times New Roman" w:hint="default"/>
        <w:sz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nsid w:val="4497061B"/>
    <w:multiLevelType w:val="multilevel"/>
    <w:tmpl w:val="E7149F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74F55E2"/>
    <w:multiLevelType w:val="multilevel"/>
    <w:tmpl w:val="20FE157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nsid w:val="4A1D1144"/>
    <w:multiLevelType w:val="multilevel"/>
    <w:tmpl w:val="09D0E4C4"/>
    <w:lvl w:ilvl="0">
      <w:start w:val="1"/>
      <w:numFmt w:val="bullet"/>
      <w:lvlText w:val="-"/>
      <w:lvlJc w:val="left"/>
      <w:pPr>
        <w:tabs>
          <w:tab w:val="num" w:pos="720"/>
        </w:tabs>
        <w:ind w:left="720" w:hanging="360"/>
      </w:pPr>
      <w:rPr>
        <w:rFonts w:ascii="Tahoma" w:hAnsi="Tahoma" w:cs="Tahoma"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b/>
        <w:sz w:val="22"/>
      </w:rPr>
    </w:lvl>
    <w:lvl w:ilvl="3">
      <w:start w:val="1"/>
      <w:numFmt w:val="bullet"/>
      <w:lvlText w:val=""/>
      <w:lvlJc w:val="left"/>
      <w:pPr>
        <w:tabs>
          <w:tab w:val="num" w:pos="2880"/>
        </w:tabs>
        <w:ind w:left="2880" w:hanging="360"/>
      </w:pPr>
      <w:rPr>
        <w:rFonts w:ascii="Symbol" w:hAnsi="Symbol" w:cs="Symbol" w:hint="default"/>
        <w:b/>
        <w:sz w:val="22"/>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b/>
        <w:sz w:val="22"/>
      </w:rPr>
    </w:lvl>
    <w:lvl w:ilvl="6">
      <w:start w:val="1"/>
      <w:numFmt w:val="bullet"/>
      <w:lvlText w:val=""/>
      <w:lvlJc w:val="left"/>
      <w:pPr>
        <w:tabs>
          <w:tab w:val="num" w:pos="5040"/>
        </w:tabs>
        <w:ind w:left="5040" w:hanging="360"/>
      </w:pPr>
      <w:rPr>
        <w:rFonts w:ascii="Symbol" w:hAnsi="Symbol" w:cs="Symbol" w:hint="default"/>
        <w:b/>
        <w:sz w:val="22"/>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b/>
        <w:sz w:val="22"/>
      </w:rPr>
    </w:lvl>
  </w:abstractNum>
  <w:abstractNum w:abstractNumId="14">
    <w:nsid w:val="4CC272D7"/>
    <w:multiLevelType w:val="multilevel"/>
    <w:tmpl w:val="0ADA9EE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5DDD3E52"/>
    <w:multiLevelType w:val="multilevel"/>
    <w:tmpl w:val="FDEE257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6DFB7F91"/>
    <w:multiLevelType w:val="hybridMultilevel"/>
    <w:tmpl w:val="40F2E3C8"/>
    <w:lvl w:ilvl="0" w:tplc="EC6C9C3E">
      <w:start w:val="2"/>
      <w:numFmt w:val="decimal"/>
      <w:lvlText w:val="%1."/>
      <w:lvlJc w:val="left"/>
      <w:pPr>
        <w:ind w:left="907" w:hanging="365"/>
      </w:pPr>
      <w:rPr>
        <w:rFonts w:ascii="Arial" w:eastAsia="Arial" w:hAnsi="Arial" w:cs="Times New Roman" w:hint="default"/>
        <w:color w:val="07050A"/>
        <w:w w:val="94"/>
        <w:sz w:val="22"/>
        <w:szCs w:val="22"/>
      </w:rPr>
    </w:lvl>
    <w:lvl w:ilvl="1" w:tplc="A7027AAC">
      <w:start w:val="1"/>
      <w:numFmt w:val="bullet"/>
      <w:lvlText w:val="•"/>
      <w:lvlJc w:val="left"/>
      <w:pPr>
        <w:ind w:left="1809" w:hanging="365"/>
      </w:pPr>
    </w:lvl>
    <w:lvl w:ilvl="2" w:tplc="A826562C">
      <w:start w:val="1"/>
      <w:numFmt w:val="bullet"/>
      <w:lvlText w:val="•"/>
      <w:lvlJc w:val="left"/>
      <w:pPr>
        <w:ind w:left="2711" w:hanging="365"/>
      </w:pPr>
    </w:lvl>
    <w:lvl w:ilvl="3" w:tplc="6C22B488">
      <w:start w:val="1"/>
      <w:numFmt w:val="bullet"/>
      <w:lvlText w:val="•"/>
      <w:lvlJc w:val="left"/>
      <w:pPr>
        <w:ind w:left="3613" w:hanging="365"/>
      </w:pPr>
    </w:lvl>
    <w:lvl w:ilvl="4" w:tplc="3754223E">
      <w:start w:val="1"/>
      <w:numFmt w:val="bullet"/>
      <w:lvlText w:val="•"/>
      <w:lvlJc w:val="left"/>
      <w:pPr>
        <w:ind w:left="4515" w:hanging="365"/>
      </w:pPr>
    </w:lvl>
    <w:lvl w:ilvl="5" w:tplc="1DFCA364">
      <w:start w:val="1"/>
      <w:numFmt w:val="bullet"/>
      <w:lvlText w:val="•"/>
      <w:lvlJc w:val="left"/>
      <w:pPr>
        <w:ind w:left="5418" w:hanging="365"/>
      </w:pPr>
    </w:lvl>
    <w:lvl w:ilvl="6" w:tplc="D0945560">
      <w:start w:val="1"/>
      <w:numFmt w:val="bullet"/>
      <w:lvlText w:val="•"/>
      <w:lvlJc w:val="left"/>
      <w:pPr>
        <w:ind w:left="6320" w:hanging="365"/>
      </w:pPr>
    </w:lvl>
    <w:lvl w:ilvl="7" w:tplc="BB6CBD48">
      <w:start w:val="1"/>
      <w:numFmt w:val="bullet"/>
      <w:lvlText w:val="•"/>
      <w:lvlJc w:val="left"/>
      <w:pPr>
        <w:ind w:left="7222" w:hanging="365"/>
      </w:pPr>
    </w:lvl>
    <w:lvl w:ilvl="8" w:tplc="FCD06594">
      <w:start w:val="1"/>
      <w:numFmt w:val="bullet"/>
      <w:lvlText w:val="•"/>
      <w:lvlJc w:val="left"/>
      <w:pPr>
        <w:ind w:left="8124" w:hanging="365"/>
      </w:pPr>
    </w:lvl>
  </w:abstractNum>
  <w:abstractNum w:abstractNumId="17">
    <w:nsid w:val="788442D7"/>
    <w:multiLevelType w:val="multilevel"/>
    <w:tmpl w:val="C3AC50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17"/>
  </w:num>
  <w:num w:numId="3">
    <w:abstractNumId w:val="4"/>
  </w:num>
  <w:num w:numId="4">
    <w:abstractNumId w:val="11"/>
  </w:num>
  <w:num w:numId="5">
    <w:abstractNumId w:val="8"/>
  </w:num>
  <w:num w:numId="6">
    <w:abstractNumId w:val="9"/>
  </w:num>
  <w:num w:numId="7">
    <w:abstractNumId w:val="10"/>
  </w:num>
  <w:num w:numId="8">
    <w:abstractNumId w:val="0"/>
  </w:num>
  <w:num w:numId="9">
    <w:abstractNumId w:val="3"/>
  </w:num>
  <w:num w:numId="10">
    <w:abstractNumId w:val="7"/>
  </w:num>
  <w:num w:numId="11">
    <w:abstractNumId w:val="5"/>
  </w:num>
  <w:num w:numId="12">
    <w:abstractNumId w:val="2"/>
  </w:num>
  <w:num w:numId="13">
    <w:abstractNumId w:val="15"/>
  </w:num>
  <w:num w:numId="14">
    <w:abstractNumId w:val="14"/>
  </w:num>
  <w:num w:numId="15">
    <w:abstractNumId w:val="12"/>
  </w:num>
  <w:num w:numId="16">
    <w:abstractNumId w:val="6"/>
  </w:num>
  <w:num w:numId="17">
    <w:abstractNumId w:val="1"/>
  </w:num>
  <w:num w:numId="18">
    <w:abstractNumId w:val="16"/>
    <w:lvlOverride w:ilvl="0">
      <w:startOverride w:val="2"/>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28F"/>
    <w:rsid w:val="00056352"/>
    <w:rsid w:val="00092CC1"/>
    <w:rsid w:val="000C04FF"/>
    <w:rsid w:val="000E7552"/>
    <w:rsid w:val="000F0494"/>
    <w:rsid w:val="0011168A"/>
    <w:rsid w:val="0013728F"/>
    <w:rsid w:val="00156736"/>
    <w:rsid w:val="001B75BB"/>
    <w:rsid w:val="001F3463"/>
    <w:rsid w:val="0021508A"/>
    <w:rsid w:val="00242815"/>
    <w:rsid w:val="00262C73"/>
    <w:rsid w:val="00273288"/>
    <w:rsid w:val="00284878"/>
    <w:rsid w:val="0028754C"/>
    <w:rsid w:val="002C53C1"/>
    <w:rsid w:val="003A40CD"/>
    <w:rsid w:val="003D197A"/>
    <w:rsid w:val="003D7368"/>
    <w:rsid w:val="003E17E7"/>
    <w:rsid w:val="00437C14"/>
    <w:rsid w:val="0045246D"/>
    <w:rsid w:val="00453758"/>
    <w:rsid w:val="0049777C"/>
    <w:rsid w:val="004D2633"/>
    <w:rsid w:val="004F2F60"/>
    <w:rsid w:val="005019F2"/>
    <w:rsid w:val="00503023"/>
    <w:rsid w:val="005037CC"/>
    <w:rsid w:val="005352A0"/>
    <w:rsid w:val="00554783"/>
    <w:rsid w:val="00574E35"/>
    <w:rsid w:val="005C757B"/>
    <w:rsid w:val="005D3DF6"/>
    <w:rsid w:val="005E618B"/>
    <w:rsid w:val="00633DE5"/>
    <w:rsid w:val="00637DDD"/>
    <w:rsid w:val="00686900"/>
    <w:rsid w:val="00690AE2"/>
    <w:rsid w:val="00695FB0"/>
    <w:rsid w:val="006A3848"/>
    <w:rsid w:val="006C63BE"/>
    <w:rsid w:val="006D5D6C"/>
    <w:rsid w:val="00710903"/>
    <w:rsid w:val="00725D4E"/>
    <w:rsid w:val="00731344"/>
    <w:rsid w:val="0073638B"/>
    <w:rsid w:val="00745449"/>
    <w:rsid w:val="007614AD"/>
    <w:rsid w:val="0078067A"/>
    <w:rsid w:val="00782F09"/>
    <w:rsid w:val="007F13CD"/>
    <w:rsid w:val="00830723"/>
    <w:rsid w:val="00880FF0"/>
    <w:rsid w:val="00896AA0"/>
    <w:rsid w:val="008B1AB2"/>
    <w:rsid w:val="008F0455"/>
    <w:rsid w:val="00927E06"/>
    <w:rsid w:val="00931C7A"/>
    <w:rsid w:val="00950535"/>
    <w:rsid w:val="00982956"/>
    <w:rsid w:val="009B153F"/>
    <w:rsid w:val="009B22B0"/>
    <w:rsid w:val="009B6580"/>
    <w:rsid w:val="009C0558"/>
    <w:rsid w:val="009F2011"/>
    <w:rsid w:val="00A25291"/>
    <w:rsid w:val="00A34AFC"/>
    <w:rsid w:val="00A35D1E"/>
    <w:rsid w:val="00A455B0"/>
    <w:rsid w:val="00AF3C1C"/>
    <w:rsid w:val="00B041D6"/>
    <w:rsid w:val="00B21E2D"/>
    <w:rsid w:val="00B61F90"/>
    <w:rsid w:val="00B7218A"/>
    <w:rsid w:val="00B90885"/>
    <w:rsid w:val="00B911DE"/>
    <w:rsid w:val="00B9418F"/>
    <w:rsid w:val="00BE75F9"/>
    <w:rsid w:val="00C92D47"/>
    <w:rsid w:val="00CD04D5"/>
    <w:rsid w:val="00CF29B1"/>
    <w:rsid w:val="00D02E18"/>
    <w:rsid w:val="00D13E58"/>
    <w:rsid w:val="00D510F2"/>
    <w:rsid w:val="00D65B1A"/>
    <w:rsid w:val="00DB12B1"/>
    <w:rsid w:val="00E3420E"/>
    <w:rsid w:val="00E360C3"/>
    <w:rsid w:val="00E81BD2"/>
    <w:rsid w:val="00E96306"/>
    <w:rsid w:val="00F96332"/>
    <w:rsid w:val="00FB4FAC"/>
  </w:rsids>
  <m:mathPr>
    <m:mathFont m:val="Cambria Math"/>
    <m:brkBin m:val="before"/>
    <m:brkBinSub m:val="--"/>
    <m:smallFrac m:val="0"/>
    <m:dispDef/>
    <m:lMargin m:val="0"/>
    <m:rMargin m:val="0"/>
    <m:defJc m:val="centerGroup"/>
    <m:wrapIndent m:val="1440"/>
    <m:intLim m:val="subSup"/>
    <m:naryLim m:val="undOvr"/>
  </m:mathPr>
  <w:themeFontLang w:val="it-IT"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40D26"/>
    <w:pPr>
      <w:suppressAutoHyphens/>
    </w:pPr>
    <w:rPr>
      <w:rFonts w:ascii="Arial" w:eastAsia="Times New Roman" w:hAnsi="Arial" w:cs="Times New Roman"/>
      <w:color w:val="00000A"/>
      <w:sz w:val="24"/>
      <w:szCs w:val="24"/>
      <w:lang w:eastAsia="it-IT"/>
    </w:rPr>
  </w:style>
  <w:style w:type="paragraph" w:styleId="Titolo1">
    <w:name w:val="heading 1"/>
    <w:basedOn w:val="Titolo10"/>
    <w:qFormat/>
    <w:pPr>
      <w:outlineLvl w:val="0"/>
    </w:pPr>
  </w:style>
  <w:style w:type="paragraph" w:styleId="Titolo2">
    <w:name w:val="heading 2"/>
    <w:basedOn w:val="Titolo10"/>
    <w:qFormat/>
    <w:pPr>
      <w:outlineLvl w:val="1"/>
    </w:pPr>
  </w:style>
  <w:style w:type="paragraph" w:styleId="Titolo3">
    <w:name w:val="heading 3"/>
    <w:basedOn w:val="Titolo10"/>
    <w:qFormat/>
    <w:pPr>
      <w:outlineLvl w:val="2"/>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rpotestoCarattere">
    <w:name w:val="Corpo testo Carattere"/>
    <w:basedOn w:val="Carpredefinitoparagrafo"/>
    <w:link w:val="Corpodeltesto1"/>
    <w:qFormat/>
    <w:rsid w:val="00B40D26"/>
    <w:rPr>
      <w:rFonts w:ascii="Arial" w:eastAsia="Times New Roman" w:hAnsi="Arial" w:cs="Times New Roman"/>
      <w:sz w:val="24"/>
      <w:szCs w:val="24"/>
      <w:lang w:eastAsia="it-IT"/>
    </w:rPr>
  </w:style>
  <w:style w:type="character" w:customStyle="1" w:styleId="IntestazioneCarattere">
    <w:name w:val="Intestazione Carattere"/>
    <w:basedOn w:val="Carpredefinitoparagrafo"/>
    <w:link w:val="Intestazione"/>
    <w:uiPriority w:val="99"/>
    <w:qFormat/>
    <w:rsid w:val="008A070A"/>
    <w:rPr>
      <w:rFonts w:ascii="Arial" w:eastAsia="Times New Roman" w:hAnsi="Arial" w:cs="Times New Roman"/>
      <w:sz w:val="24"/>
      <w:szCs w:val="24"/>
      <w:lang w:eastAsia="it-IT"/>
    </w:rPr>
  </w:style>
  <w:style w:type="character" w:customStyle="1" w:styleId="PidipaginaCarattere">
    <w:name w:val="Piè di pagina Carattere"/>
    <w:basedOn w:val="Carpredefinitoparagrafo"/>
    <w:link w:val="Pidipagina"/>
    <w:uiPriority w:val="99"/>
    <w:qFormat/>
    <w:rsid w:val="008A070A"/>
    <w:rPr>
      <w:rFonts w:ascii="Arial" w:eastAsia="Times New Roman" w:hAnsi="Arial" w:cs="Times New Roman"/>
      <w:sz w:val="24"/>
      <w:szCs w:val="24"/>
      <w:lang w:eastAsia="it-IT"/>
    </w:rPr>
  </w:style>
  <w:style w:type="character" w:customStyle="1" w:styleId="ListLabel1">
    <w:name w:val="ListLabel 1"/>
    <w:qFormat/>
    <w:rPr>
      <w:rFonts w:ascii="Tahoma" w:eastAsia="Times New Roman" w:hAnsi="Tahoma" w:cs="Tahoma"/>
      <w:sz w:val="22"/>
    </w:rPr>
  </w:style>
  <w:style w:type="character" w:customStyle="1" w:styleId="ListLabel2">
    <w:name w:val="ListLabel 2"/>
    <w:qFormat/>
    <w:rPr>
      <w:rFonts w:cs="Courier New"/>
    </w:rPr>
  </w:style>
  <w:style w:type="character" w:customStyle="1" w:styleId="ListLabel3">
    <w:name w:val="ListLabel 3"/>
    <w:qFormat/>
    <w:rPr>
      <w:rFonts w:ascii="Tahoma" w:eastAsia="Times New Roman" w:hAnsi="Tahoma" w:cs="Times New Roman"/>
      <w:b/>
      <w:sz w:val="22"/>
    </w:rPr>
  </w:style>
  <w:style w:type="character" w:customStyle="1" w:styleId="ListLabel4">
    <w:name w:val="ListLabel 4"/>
    <w:qFormat/>
    <w:rPr>
      <w:rFonts w:cs="Times New Roman"/>
    </w:rPr>
  </w:style>
  <w:style w:type="character" w:customStyle="1" w:styleId="ListLabel5">
    <w:name w:val="ListLabel 5"/>
    <w:qFormat/>
    <w:rPr>
      <w:rFonts w:ascii="Tahoma" w:eastAsia="Times New Roman" w:hAnsi="Tahoma" w:cs="Times New Roman"/>
      <w:sz w:val="22"/>
    </w:rPr>
  </w:style>
  <w:style w:type="character" w:customStyle="1" w:styleId="ListLabel6">
    <w:name w:val="ListLabel 6"/>
    <w:qFormat/>
    <w:rPr>
      <w:rFonts w:ascii="Tahoma" w:hAnsi="Tahoma" w:cs="Tahoma"/>
      <w:sz w:val="22"/>
    </w:rPr>
  </w:style>
  <w:style w:type="character" w:customStyle="1" w:styleId="ListLabel7">
    <w:name w:val="ListLabel 7"/>
    <w:qFormat/>
    <w:rPr>
      <w:rFonts w:cs="Courier New"/>
    </w:rPr>
  </w:style>
  <w:style w:type="character" w:customStyle="1" w:styleId="ListLabel8">
    <w:name w:val="ListLabel 8"/>
    <w:qFormat/>
    <w:rPr>
      <w:rFonts w:cs="Wingdings"/>
      <w:b/>
      <w:sz w:val="22"/>
    </w:rPr>
  </w:style>
  <w:style w:type="character" w:customStyle="1" w:styleId="ListLabel9">
    <w:name w:val="ListLabel 9"/>
    <w:qFormat/>
    <w:rPr>
      <w:rFonts w:ascii="Tahoma" w:hAnsi="Tahoma" w:cs="Symbol"/>
      <w:b/>
      <w:sz w:val="22"/>
    </w:rPr>
  </w:style>
  <w:style w:type="character" w:customStyle="1" w:styleId="ListLabel10">
    <w:name w:val="ListLabel 10"/>
    <w:qFormat/>
    <w:rPr>
      <w:rFonts w:ascii="Tahoma" w:hAnsi="Tahoma" w:cs="Times New Roman"/>
      <w:b/>
      <w:sz w:val="22"/>
    </w:rPr>
  </w:style>
  <w:style w:type="character" w:customStyle="1" w:styleId="ListLabel11">
    <w:name w:val="ListLabel 11"/>
    <w:qFormat/>
    <w:rPr>
      <w:rFonts w:cs="Times New Roman"/>
    </w:rPr>
  </w:style>
  <w:style w:type="character" w:customStyle="1" w:styleId="ListLabel12">
    <w:name w:val="ListLabel 12"/>
    <w:qFormat/>
    <w:rPr>
      <w:rFonts w:ascii="Tahoma" w:hAnsi="Tahoma" w:cs="Times New Roman"/>
      <w:sz w:val="22"/>
    </w:rPr>
  </w:style>
  <w:style w:type="character" w:customStyle="1" w:styleId="Punti">
    <w:name w:val="Punti"/>
    <w:qFormat/>
    <w:rPr>
      <w:rFonts w:ascii="OpenSymbol" w:eastAsia="OpenSymbol" w:hAnsi="OpenSymbol" w:cs="OpenSymbol"/>
    </w:rPr>
  </w:style>
  <w:style w:type="character" w:customStyle="1" w:styleId="WW8Num15z0">
    <w:name w:val="WW8Num15z0"/>
    <w:qFormat/>
    <w:rPr>
      <w:rFonts w:ascii="Tahoma;Tahoma" w:eastAsia="Cambria" w:hAnsi="Tahoma;Tahoma" w:cs="Tahoma;Tahoma"/>
      <w:i/>
      <w:iCs/>
      <w:sz w:val="22"/>
      <w:szCs w:val="22"/>
    </w:rPr>
  </w:style>
  <w:style w:type="character" w:customStyle="1" w:styleId="CharacterStyle1">
    <w:name w:val="Character Style 1"/>
    <w:qFormat/>
    <w:rPr>
      <w:rFonts w:ascii="Verdana" w:hAnsi="Verdana" w:cs="Verdana"/>
      <w:color w:val="110F18"/>
      <w:sz w:val="21"/>
    </w:rPr>
  </w:style>
  <w:style w:type="character" w:customStyle="1" w:styleId="WW8Num9z0">
    <w:name w:val="WW8Num9z0"/>
    <w:qFormat/>
    <w:rPr>
      <w:rFonts w:ascii="Tahoma" w:eastAsia="Calibri" w:hAnsi="Tahoma" w:cs="Tahoma"/>
      <w:sz w:val="24"/>
      <w:szCs w:val="24"/>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9z3">
    <w:name w:val="WW8Num9z3"/>
    <w:qFormat/>
    <w:rPr>
      <w:rFonts w:ascii="Symbol" w:hAnsi="Symbol" w:cs="Symbol"/>
    </w:rPr>
  </w:style>
  <w:style w:type="character" w:customStyle="1" w:styleId="WW8Num5z0">
    <w:name w:val="WW8Num5z0"/>
    <w:qFormat/>
    <w:rPr>
      <w:rFonts w:ascii="Tahoma" w:eastAsia="Times New Roman" w:hAnsi="Tahoma" w:cs="Tahoma"/>
      <w:sz w:val="22"/>
      <w:szCs w:val="22"/>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Caratteredinumerazione">
    <w:name w:val="Carattere di numerazione"/>
    <w:qFormat/>
  </w:style>
  <w:style w:type="character" w:customStyle="1" w:styleId="CollegamentoInternet">
    <w:name w:val="Collegamento Internet"/>
    <w:basedOn w:val="Carpredefinitoparagrafo"/>
    <w:uiPriority w:val="99"/>
    <w:unhideWhenUsed/>
    <w:rsid w:val="00173153"/>
    <w:rPr>
      <w:color w:val="0000FF" w:themeColor="hyperlink"/>
      <w:u w:val="single"/>
    </w:rPr>
  </w:style>
  <w:style w:type="character" w:customStyle="1" w:styleId="ListLabel13">
    <w:name w:val="ListLabel 13"/>
    <w:qFormat/>
    <w:rPr>
      <w:rFonts w:ascii="Tahoma" w:hAnsi="Tahoma" w:cs="Tahoma"/>
      <w:sz w:val="22"/>
    </w:rPr>
  </w:style>
  <w:style w:type="character" w:customStyle="1" w:styleId="ListLabel14">
    <w:name w:val="ListLabel 14"/>
    <w:qFormat/>
    <w:rPr>
      <w:rFonts w:cs="Courier New"/>
    </w:rPr>
  </w:style>
  <w:style w:type="character" w:customStyle="1" w:styleId="ListLabel15">
    <w:name w:val="ListLabel 15"/>
    <w:qFormat/>
    <w:rPr>
      <w:rFonts w:cs="Wingdings"/>
      <w:b/>
      <w:sz w:val="22"/>
    </w:rPr>
  </w:style>
  <w:style w:type="character" w:customStyle="1" w:styleId="ListLabel16">
    <w:name w:val="ListLabel 16"/>
    <w:qFormat/>
    <w:rPr>
      <w:rFonts w:ascii="Tahoma" w:hAnsi="Tahoma" w:cs="Symbol"/>
      <w:b/>
      <w:sz w:val="22"/>
    </w:rPr>
  </w:style>
  <w:style w:type="character" w:customStyle="1" w:styleId="ListLabel17">
    <w:name w:val="ListLabel 17"/>
    <w:qFormat/>
    <w:rPr>
      <w:rFonts w:ascii="Tahoma" w:hAnsi="Tahoma" w:cs="Times New Roman"/>
      <w:b/>
      <w:sz w:val="22"/>
    </w:rPr>
  </w:style>
  <w:style w:type="character" w:customStyle="1" w:styleId="ListLabel18">
    <w:name w:val="ListLabel 18"/>
    <w:qFormat/>
    <w:rPr>
      <w:rFonts w:cs="Times New Roman"/>
    </w:rPr>
  </w:style>
  <w:style w:type="character" w:customStyle="1" w:styleId="ListLabel19">
    <w:name w:val="ListLabel 19"/>
    <w:qFormat/>
    <w:rPr>
      <w:rFonts w:ascii="Tahoma" w:hAnsi="Tahoma" w:cs="Times New Roman"/>
      <w:sz w:val="22"/>
    </w:rPr>
  </w:style>
  <w:style w:type="character" w:customStyle="1" w:styleId="ListLabel20">
    <w:name w:val="ListLabel 20"/>
    <w:qFormat/>
    <w:rPr>
      <w:rFonts w:ascii="Tahoma" w:hAnsi="Tahoma" w:cs="Tahoma"/>
      <w:b/>
      <w:sz w:val="22"/>
      <w:szCs w:val="24"/>
    </w:rPr>
  </w:style>
  <w:style w:type="character" w:customStyle="1" w:styleId="ListLabel21">
    <w:name w:val="ListLabel 21"/>
    <w:qFormat/>
    <w:rPr>
      <w:rFonts w:ascii="Tahoma" w:hAnsi="Tahoma" w:cs="OpenSymbol"/>
      <w:sz w:val="22"/>
    </w:rPr>
  </w:style>
  <w:style w:type="character" w:customStyle="1" w:styleId="ListLabel22">
    <w:name w:val="ListLabel 22"/>
    <w:qFormat/>
    <w:rPr>
      <w:rFonts w:ascii="Tahoma" w:hAnsi="Tahoma" w:cs="Tahoma"/>
      <w:sz w:val="22"/>
    </w:rPr>
  </w:style>
  <w:style w:type="character" w:customStyle="1" w:styleId="ListLabel23">
    <w:name w:val="ListLabel 23"/>
    <w:qFormat/>
    <w:rPr>
      <w:rFonts w:cs="Courier New"/>
    </w:rPr>
  </w:style>
  <w:style w:type="character" w:customStyle="1" w:styleId="ListLabel24">
    <w:name w:val="ListLabel 24"/>
    <w:qFormat/>
    <w:rPr>
      <w:rFonts w:cs="Wingdings"/>
      <w:b/>
      <w:sz w:val="22"/>
    </w:rPr>
  </w:style>
  <w:style w:type="character" w:customStyle="1" w:styleId="ListLabel25">
    <w:name w:val="ListLabel 25"/>
    <w:qFormat/>
    <w:rPr>
      <w:rFonts w:ascii="Tahoma" w:hAnsi="Tahoma" w:cs="Symbol"/>
      <w:b/>
      <w:sz w:val="22"/>
    </w:rPr>
  </w:style>
  <w:style w:type="character" w:customStyle="1" w:styleId="ListLabel26">
    <w:name w:val="ListLabel 26"/>
    <w:qFormat/>
    <w:rPr>
      <w:rFonts w:ascii="Tahoma" w:hAnsi="Tahoma" w:cs="Times New Roman"/>
      <w:b/>
      <w:sz w:val="22"/>
    </w:rPr>
  </w:style>
  <w:style w:type="character" w:customStyle="1" w:styleId="ListLabel27">
    <w:name w:val="ListLabel 27"/>
    <w:qFormat/>
    <w:rPr>
      <w:rFonts w:cs="Times New Roman"/>
    </w:rPr>
  </w:style>
  <w:style w:type="character" w:customStyle="1" w:styleId="ListLabel28">
    <w:name w:val="ListLabel 28"/>
    <w:qFormat/>
    <w:rPr>
      <w:rFonts w:ascii="Tahoma" w:hAnsi="Tahoma" w:cs="Times New Roman"/>
      <w:sz w:val="22"/>
    </w:rPr>
  </w:style>
  <w:style w:type="character" w:customStyle="1" w:styleId="ListLabel29">
    <w:name w:val="ListLabel 29"/>
    <w:qFormat/>
    <w:rPr>
      <w:rFonts w:ascii="Tahoma" w:hAnsi="Tahoma" w:cs="Tahoma"/>
      <w:b/>
      <w:sz w:val="22"/>
      <w:szCs w:val="24"/>
    </w:rPr>
  </w:style>
  <w:style w:type="character" w:customStyle="1" w:styleId="ListLabel30">
    <w:name w:val="ListLabel 30"/>
    <w:qFormat/>
    <w:rPr>
      <w:rFonts w:ascii="Tahoma" w:hAnsi="Tahoma" w:cs="OpenSymbol"/>
      <w:sz w:val="22"/>
    </w:rPr>
  </w:style>
  <w:style w:type="character" w:customStyle="1" w:styleId="ListLabel31">
    <w:name w:val="ListLabel 31"/>
    <w:qFormat/>
    <w:rPr>
      <w:rFonts w:ascii="Tahoma" w:hAnsi="Tahoma" w:cs="Tahoma"/>
      <w:sz w:val="22"/>
    </w:rPr>
  </w:style>
  <w:style w:type="character" w:customStyle="1" w:styleId="ListLabel32">
    <w:name w:val="ListLabel 32"/>
    <w:qFormat/>
    <w:rPr>
      <w:rFonts w:cs="Courier New"/>
    </w:rPr>
  </w:style>
  <w:style w:type="character" w:customStyle="1" w:styleId="ListLabel33">
    <w:name w:val="ListLabel 33"/>
    <w:qFormat/>
    <w:rPr>
      <w:rFonts w:cs="Wingdings"/>
      <w:b/>
      <w:sz w:val="22"/>
    </w:rPr>
  </w:style>
  <w:style w:type="character" w:customStyle="1" w:styleId="ListLabel34">
    <w:name w:val="ListLabel 34"/>
    <w:qFormat/>
    <w:rPr>
      <w:rFonts w:ascii="Tahoma" w:hAnsi="Tahoma" w:cs="Symbol"/>
      <w:b/>
      <w:sz w:val="22"/>
    </w:rPr>
  </w:style>
  <w:style w:type="character" w:customStyle="1" w:styleId="ListLabel35">
    <w:name w:val="ListLabel 35"/>
    <w:qFormat/>
    <w:rPr>
      <w:rFonts w:ascii="Tahoma" w:hAnsi="Tahoma" w:cs="Times New Roman"/>
      <w:b/>
      <w:sz w:val="22"/>
    </w:rPr>
  </w:style>
  <w:style w:type="character" w:customStyle="1" w:styleId="ListLabel36">
    <w:name w:val="ListLabel 36"/>
    <w:qFormat/>
    <w:rPr>
      <w:rFonts w:cs="Times New Roman"/>
    </w:rPr>
  </w:style>
  <w:style w:type="character" w:customStyle="1" w:styleId="ListLabel37">
    <w:name w:val="ListLabel 37"/>
    <w:qFormat/>
    <w:rPr>
      <w:rFonts w:ascii="Tahoma" w:hAnsi="Tahoma" w:cs="Times New Roman"/>
      <w:sz w:val="22"/>
    </w:rPr>
  </w:style>
  <w:style w:type="character" w:customStyle="1" w:styleId="ListLabel38">
    <w:name w:val="ListLabel 38"/>
    <w:qFormat/>
    <w:rPr>
      <w:rFonts w:ascii="Tahoma" w:hAnsi="Tahoma" w:cs="Tahoma"/>
      <w:b/>
      <w:sz w:val="22"/>
      <w:szCs w:val="24"/>
    </w:rPr>
  </w:style>
  <w:style w:type="character" w:customStyle="1" w:styleId="ListLabel39">
    <w:name w:val="ListLabel 39"/>
    <w:qFormat/>
    <w:rPr>
      <w:rFonts w:ascii="Tahoma" w:hAnsi="Tahoma" w:cs="OpenSymbol"/>
      <w:sz w:val="22"/>
    </w:rPr>
  </w:style>
  <w:style w:type="character" w:customStyle="1" w:styleId="ListLabel40">
    <w:name w:val="ListLabel 40"/>
    <w:qFormat/>
    <w:rPr>
      <w:rFonts w:ascii="Tahoma" w:hAnsi="Tahoma" w:cs="Tahoma"/>
      <w:sz w:val="22"/>
    </w:rPr>
  </w:style>
  <w:style w:type="character" w:customStyle="1" w:styleId="ListLabel41">
    <w:name w:val="ListLabel 41"/>
    <w:qFormat/>
    <w:rPr>
      <w:rFonts w:cs="Courier New"/>
    </w:rPr>
  </w:style>
  <w:style w:type="character" w:customStyle="1" w:styleId="ListLabel42">
    <w:name w:val="ListLabel 42"/>
    <w:qFormat/>
    <w:rPr>
      <w:rFonts w:cs="Wingdings"/>
      <w:b/>
      <w:sz w:val="22"/>
    </w:rPr>
  </w:style>
  <w:style w:type="character" w:customStyle="1" w:styleId="ListLabel43">
    <w:name w:val="ListLabel 43"/>
    <w:qFormat/>
    <w:rPr>
      <w:rFonts w:ascii="Tahoma" w:hAnsi="Tahoma" w:cs="Symbol"/>
      <w:b/>
      <w:sz w:val="22"/>
    </w:rPr>
  </w:style>
  <w:style w:type="character" w:customStyle="1" w:styleId="ListLabel44">
    <w:name w:val="ListLabel 44"/>
    <w:qFormat/>
    <w:rPr>
      <w:rFonts w:ascii="Tahoma" w:hAnsi="Tahoma" w:cs="Times New Roman"/>
      <w:b/>
      <w:sz w:val="22"/>
    </w:rPr>
  </w:style>
  <w:style w:type="character" w:customStyle="1" w:styleId="ListLabel45">
    <w:name w:val="ListLabel 45"/>
    <w:qFormat/>
    <w:rPr>
      <w:rFonts w:cs="Times New Roman"/>
    </w:rPr>
  </w:style>
  <w:style w:type="character" w:customStyle="1" w:styleId="ListLabel46">
    <w:name w:val="ListLabel 46"/>
    <w:qFormat/>
    <w:rPr>
      <w:rFonts w:ascii="Tahoma" w:hAnsi="Tahoma" w:cs="Times New Roman"/>
      <w:sz w:val="22"/>
    </w:rPr>
  </w:style>
  <w:style w:type="character" w:customStyle="1" w:styleId="ListLabel47">
    <w:name w:val="ListLabel 47"/>
    <w:qFormat/>
    <w:rPr>
      <w:rFonts w:ascii="Tahoma" w:hAnsi="Tahoma" w:cs="Tahoma"/>
      <w:b/>
      <w:sz w:val="22"/>
      <w:szCs w:val="24"/>
    </w:rPr>
  </w:style>
  <w:style w:type="character" w:customStyle="1" w:styleId="ListLabel48">
    <w:name w:val="ListLabel 48"/>
    <w:qFormat/>
    <w:rPr>
      <w:rFonts w:ascii="Tahoma" w:hAnsi="Tahoma" w:cs="OpenSymbol"/>
      <w:sz w:val="22"/>
    </w:rPr>
  </w:style>
  <w:style w:type="character" w:customStyle="1" w:styleId="ListLabel49">
    <w:name w:val="ListLabel 49"/>
    <w:qFormat/>
    <w:rPr>
      <w:rFonts w:ascii="Tahoma" w:hAnsi="Tahoma" w:cs="Tahoma"/>
      <w:sz w:val="22"/>
    </w:rPr>
  </w:style>
  <w:style w:type="character" w:customStyle="1" w:styleId="ListLabel50">
    <w:name w:val="ListLabel 50"/>
    <w:qFormat/>
    <w:rPr>
      <w:rFonts w:cs="Courier New"/>
    </w:rPr>
  </w:style>
  <w:style w:type="character" w:customStyle="1" w:styleId="ListLabel51">
    <w:name w:val="ListLabel 51"/>
    <w:qFormat/>
    <w:rPr>
      <w:rFonts w:cs="Wingdings"/>
      <w:b/>
      <w:sz w:val="22"/>
    </w:rPr>
  </w:style>
  <w:style w:type="character" w:customStyle="1" w:styleId="ListLabel52">
    <w:name w:val="ListLabel 52"/>
    <w:qFormat/>
    <w:rPr>
      <w:rFonts w:ascii="Tahoma" w:hAnsi="Tahoma" w:cs="Symbol"/>
      <w:b/>
      <w:sz w:val="22"/>
    </w:rPr>
  </w:style>
  <w:style w:type="character" w:customStyle="1" w:styleId="ListLabel53">
    <w:name w:val="ListLabel 53"/>
    <w:qFormat/>
    <w:rPr>
      <w:rFonts w:ascii="Tahoma" w:hAnsi="Tahoma" w:cs="Times New Roman"/>
      <w:b/>
      <w:sz w:val="22"/>
    </w:rPr>
  </w:style>
  <w:style w:type="character" w:customStyle="1" w:styleId="ListLabel54">
    <w:name w:val="ListLabel 54"/>
    <w:qFormat/>
    <w:rPr>
      <w:rFonts w:cs="Times New Roman"/>
    </w:rPr>
  </w:style>
  <w:style w:type="character" w:customStyle="1" w:styleId="ListLabel55">
    <w:name w:val="ListLabel 55"/>
    <w:qFormat/>
    <w:rPr>
      <w:rFonts w:ascii="Tahoma" w:hAnsi="Tahoma" w:cs="Times New Roman"/>
      <w:sz w:val="22"/>
    </w:rPr>
  </w:style>
  <w:style w:type="character" w:customStyle="1" w:styleId="ListLabel56">
    <w:name w:val="ListLabel 56"/>
    <w:qFormat/>
    <w:rPr>
      <w:rFonts w:ascii="Tahoma" w:hAnsi="Tahoma" w:cs="Tahoma"/>
      <w:b/>
      <w:sz w:val="22"/>
      <w:szCs w:val="24"/>
    </w:rPr>
  </w:style>
  <w:style w:type="character" w:customStyle="1" w:styleId="ListLabel57">
    <w:name w:val="ListLabel 57"/>
    <w:qFormat/>
    <w:rPr>
      <w:rFonts w:ascii="Tahoma" w:hAnsi="Tahoma" w:cs="OpenSymbol"/>
      <w:sz w:val="22"/>
    </w:rPr>
  </w:style>
  <w:style w:type="character" w:customStyle="1" w:styleId="ListLabel58">
    <w:name w:val="ListLabel 58"/>
    <w:qFormat/>
    <w:rPr>
      <w:rFonts w:ascii="Tahoma" w:hAnsi="Tahoma" w:cs="Tahoma"/>
      <w:sz w:val="22"/>
    </w:rPr>
  </w:style>
  <w:style w:type="character" w:customStyle="1" w:styleId="ListLabel59">
    <w:name w:val="ListLabel 59"/>
    <w:qFormat/>
    <w:rPr>
      <w:rFonts w:cs="Courier New"/>
    </w:rPr>
  </w:style>
  <w:style w:type="character" w:customStyle="1" w:styleId="ListLabel60">
    <w:name w:val="ListLabel 60"/>
    <w:qFormat/>
    <w:rPr>
      <w:rFonts w:cs="Wingdings"/>
      <w:b/>
      <w:sz w:val="22"/>
    </w:rPr>
  </w:style>
  <w:style w:type="character" w:customStyle="1" w:styleId="ListLabel61">
    <w:name w:val="ListLabel 61"/>
    <w:qFormat/>
    <w:rPr>
      <w:rFonts w:cs="Symbol"/>
      <w:b/>
      <w:sz w:val="22"/>
    </w:rPr>
  </w:style>
  <w:style w:type="character" w:customStyle="1" w:styleId="ListLabel62">
    <w:name w:val="ListLabel 62"/>
    <w:qFormat/>
    <w:rPr>
      <w:rFonts w:ascii="Tahoma" w:hAnsi="Tahoma" w:cs="Times New Roman"/>
      <w:b/>
      <w:sz w:val="22"/>
    </w:rPr>
  </w:style>
  <w:style w:type="character" w:customStyle="1" w:styleId="ListLabel63">
    <w:name w:val="ListLabel 63"/>
    <w:qFormat/>
    <w:rPr>
      <w:rFonts w:cs="Times New Roman"/>
    </w:rPr>
  </w:style>
  <w:style w:type="character" w:customStyle="1" w:styleId="ListLabel64">
    <w:name w:val="ListLabel 64"/>
    <w:qFormat/>
    <w:rPr>
      <w:rFonts w:ascii="Tahoma" w:hAnsi="Tahoma" w:cs="Times New Roman"/>
      <w:sz w:val="22"/>
    </w:rPr>
  </w:style>
  <w:style w:type="character" w:customStyle="1" w:styleId="ListLabel65">
    <w:name w:val="ListLabel 65"/>
    <w:qFormat/>
    <w:rPr>
      <w:rFonts w:ascii="Tahoma" w:hAnsi="Tahoma" w:cs="Tahoma"/>
      <w:b/>
      <w:sz w:val="22"/>
      <w:szCs w:val="24"/>
    </w:rPr>
  </w:style>
  <w:style w:type="character" w:customStyle="1" w:styleId="ListLabel66">
    <w:name w:val="ListLabel 66"/>
    <w:qFormat/>
    <w:rPr>
      <w:rFonts w:ascii="Tahoma" w:hAnsi="Tahoma" w:cs="OpenSymbol"/>
      <w:sz w:val="22"/>
    </w:rPr>
  </w:style>
  <w:style w:type="character" w:customStyle="1" w:styleId="ListLabel67">
    <w:name w:val="ListLabel 67"/>
    <w:qFormat/>
    <w:rPr>
      <w:rFonts w:ascii="Tahoma" w:hAnsi="Tahoma" w:cs="OpenSymbol"/>
      <w:b w:val="0"/>
      <w:sz w:val="22"/>
    </w:rPr>
  </w:style>
  <w:style w:type="character" w:customStyle="1" w:styleId="ListLabel68">
    <w:name w:val="ListLabel 68"/>
    <w:qFormat/>
    <w:rPr>
      <w:rFonts w:ascii="Tahoma" w:hAnsi="Tahoma" w:cs="Tahoma"/>
      <w:sz w:val="22"/>
    </w:rPr>
  </w:style>
  <w:style w:type="character" w:customStyle="1" w:styleId="ListLabel69">
    <w:name w:val="ListLabel 69"/>
    <w:qFormat/>
    <w:rPr>
      <w:rFonts w:cs="Courier New"/>
    </w:rPr>
  </w:style>
  <w:style w:type="character" w:customStyle="1" w:styleId="ListLabel70">
    <w:name w:val="ListLabel 70"/>
    <w:qFormat/>
    <w:rPr>
      <w:rFonts w:cs="Wingdings"/>
      <w:b/>
      <w:sz w:val="22"/>
    </w:rPr>
  </w:style>
  <w:style w:type="character" w:customStyle="1" w:styleId="ListLabel71">
    <w:name w:val="ListLabel 71"/>
    <w:qFormat/>
    <w:rPr>
      <w:rFonts w:cs="Symbol"/>
      <w:b/>
      <w:sz w:val="22"/>
    </w:rPr>
  </w:style>
  <w:style w:type="character" w:customStyle="1" w:styleId="ListLabel72">
    <w:name w:val="ListLabel 72"/>
    <w:qFormat/>
    <w:rPr>
      <w:rFonts w:ascii="Tahoma" w:hAnsi="Tahoma" w:cs="Times New Roman"/>
      <w:b/>
      <w:sz w:val="22"/>
    </w:rPr>
  </w:style>
  <w:style w:type="character" w:customStyle="1" w:styleId="ListLabel73">
    <w:name w:val="ListLabel 73"/>
    <w:qFormat/>
    <w:rPr>
      <w:rFonts w:cs="Times New Roman"/>
    </w:rPr>
  </w:style>
  <w:style w:type="character" w:customStyle="1" w:styleId="ListLabel74">
    <w:name w:val="ListLabel 74"/>
    <w:qFormat/>
    <w:rPr>
      <w:rFonts w:ascii="Tahoma" w:hAnsi="Tahoma" w:cs="Times New Roman"/>
      <w:sz w:val="22"/>
    </w:rPr>
  </w:style>
  <w:style w:type="character" w:customStyle="1" w:styleId="ListLabel75">
    <w:name w:val="ListLabel 75"/>
    <w:qFormat/>
    <w:rPr>
      <w:rFonts w:ascii="Tahoma" w:hAnsi="Tahoma" w:cs="Tahoma"/>
      <w:b/>
      <w:sz w:val="22"/>
      <w:szCs w:val="24"/>
    </w:rPr>
  </w:style>
  <w:style w:type="character" w:customStyle="1" w:styleId="ListLabel76">
    <w:name w:val="ListLabel 76"/>
    <w:qFormat/>
    <w:rPr>
      <w:rFonts w:ascii="Tahoma" w:hAnsi="Tahoma" w:cs="OpenSymbol"/>
      <w:sz w:val="22"/>
    </w:rPr>
  </w:style>
  <w:style w:type="character" w:customStyle="1" w:styleId="ListLabel77">
    <w:name w:val="ListLabel 77"/>
    <w:qFormat/>
    <w:rPr>
      <w:rFonts w:ascii="Tahoma" w:hAnsi="Tahoma" w:cs="OpenSymbol"/>
      <w:b w:val="0"/>
      <w:sz w:val="22"/>
    </w:rPr>
  </w:style>
  <w:style w:type="character" w:customStyle="1" w:styleId="ListLabel78">
    <w:name w:val="ListLabel 78"/>
    <w:qFormat/>
    <w:rPr>
      <w:rFonts w:ascii="Tahoma" w:hAnsi="Tahoma" w:cs="Tahoma"/>
      <w:sz w:val="22"/>
    </w:rPr>
  </w:style>
  <w:style w:type="character" w:customStyle="1" w:styleId="ListLabel79">
    <w:name w:val="ListLabel 79"/>
    <w:qFormat/>
    <w:rPr>
      <w:rFonts w:cs="Courier New"/>
    </w:rPr>
  </w:style>
  <w:style w:type="character" w:customStyle="1" w:styleId="ListLabel80">
    <w:name w:val="ListLabel 80"/>
    <w:qFormat/>
    <w:rPr>
      <w:rFonts w:cs="Wingdings"/>
      <w:b/>
      <w:sz w:val="22"/>
    </w:rPr>
  </w:style>
  <w:style w:type="character" w:customStyle="1" w:styleId="ListLabel81">
    <w:name w:val="ListLabel 81"/>
    <w:qFormat/>
    <w:rPr>
      <w:rFonts w:cs="Symbol"/>
      <w:b/>
      <w:sz w:val="22"/>
    </w:rPr>
  </w:style>
  <w:style w:type="character" w:customStyle="1" w:styleId="ListLabel82">
    <w:name w:val="ListLabel 82"/>
    <w:qFormat/>
    <w:rPr>
      <w:rFonts w:ascii="Tahoma" w:hAnsi="Tahoma" w:cs="Times New Roman"/>
      <w:b/>
      <w:sz w:val="22"/>
    </w:rPr>
  </w:style>
  <w:style w:type="character" w:customStyle="1" w:styleId="ListLabel83">
    <w:name w:val="ListLabel 83"/>
    <w:qFormat/>
    <w:rPr>
      <w:rFonts w:cs="Times New Roman"/>
    </w:rPr>
  </w:style>
  <w:style w:type="character" w:customStyle="1" w:styleId="ListLabel84">
    <w:name w:val="ListLabel 84"/>
    <w:qFormat/>
    <w:rPr>
      <w:rFonts w:ascii="Tahoma" w:hAnsi="Tahoma" w:cs="Times New Roman"/>
      <w:sz w:val="22"/>
    </w:rPr>
  </w:style>
  <w:style w:type="character" w:customStyle="1" w:styleId="ListLabel85">
    <w:name w:val="ListLabel 85"/>
    <w:qFormat/>
    <w:rPr>
      <w:rFonts w:ascii="Tahoma" w:hAnsi="Tahoma" w:cs="Tahoma"/>
      <w:b/>
      <w:sz w:val="22"/>
      <w:szCs w:val="24"/>
    </w:rPr>
  </w:style>
  <w:style w:type="character" w:customStyle="1" w:styleId="ListLabel86">
    <w:name w:val="ListLabel 86"/>
    <w:qFormat/>
    <w:rPr>
      <w:rFonts w:ascii="Tahoma" w:hAnsi="Tahoma" w:cs="OpenSymbol"/>
      <w:sz w:val="22"/>
    </w:rPr>
  </w:style>
  <w:style w:type="character" w:customStyle="1" w:styleId="ListLabel87">
    <w:name w:val="ListLabel 87"/>
    <w:qFormat/>
    <w:rPr>
      <w:rFonts w:ascii="Tahoma" w:hAnsi="Tahoma" w:cs="OpenSymbol"/>
      <w:b w:val="0"/>
      <w:sz w:val="22"/>
    </w:rPr>
  </w:style>
  <w:style w:type="character" w:customStyle="1" w:styleId="ListLabel88">
    <w:name w:val="ListLabel 88"/>
    <w:qFormat/>
    <w:rPr>
      <w:rFonts w:ascii="Tahoma" w:hAnsi="Tahoma" w:cs="Tahoma"/>
      <w:sz w:val="22"/>
    </w:rPr>
  </w:style>
  <w:style w:type="character" w:customStyle="1" w:styleId="ListLabel89">
    <w:name w:val="ListLabel 89"/>
    <w:qFormat/>
    <w:rPr>
      <w:rFonts w:cs="Courier New"/>
    </w:rPr>
  </w:style>
  <w:style w:type="character" w:customStyle="1" w:styleId="ListLabel90">
    <w:name w:val="ListLabel 90"/>
    <w:qFormat/>
    <w:rPr>
      <w:rFonts w:cs="Wingdings"/>
      <w:b/>
      <w:sz w:val="22"/>
    </w:rPr>
  </w:style>
  <w:style w:type="character" w:customStyle="1" w:styleId="ListLabel91">
    <w:name w:val="ListLabel 91"/>
    <w:qFormat/>
    <w:rPr>
      <w:rFonts w:cs="Symbol"/>
      <w:b/>
      <w:sz w:val="22"/>
    </w:rPr>
  </w:style>
  <w:style w:type="character" w:customStyle="1" w:styleId="ListLabel92">
    <w:name w:val="ListLabel 92"/>
    <w:qFormat/>
    <w:rPr>
      <w:rFonts w:ascii="Tahoma" w:hAnsi="Tahoma" w:cs="Times New Roman"/>
      <w:b/>
      <w:sz w:val="22"/>
    </w:rPr>
  </w:style>
  <w:style w:type="character" w:customStyle="1" w:styleId="ListLabel93">
    <w:name w:val="ListLabel 93"/>
    <w:qFormat/>
    <w:rPr>
      <w:rFonts w:cs="Times New Roman"/>
    </w:rPr>
  </w:style>
  <w:style w:type="character" w:customStyle="1" w:styleId="ListLabel94">
    <w:name w:val="ListLabel 94"/>
    <w:qFormat/>
    <w:rPr>
      <w:rFonts w:ascii="Tahoma" w:hAnsi="Tahoma" w:cs="Times New Roman"/>
      <w:sz w:val="22"/>
    </w:rPr>
  </w:style>
  <w:style w:type="character" w:customStyle="1" w:styleId="ListLabel95">
    <w:name w:val="ListLabel 95"/>
    <w:qFormat/>
    <w:rPr>
      <w:rFonts w:ascii="Tahoma" w:hAnsi="Tahoma" w:cs="Tahoma"/>
      <w:b/>
      <w:sz w:val="22"/>
      <w:szCs w:val="24"/>
    </w:rPr>
  </w:style>
  <w:style w:type="character" w:customStyle="1" w:styleId="ListLabel96">
    <w:name w:val="ListLabel 96"/>
    <w:qFormat/>
    <w:rPr>
      <w:rFonts w:ascii="Tahoma" w:hAnsi="Tahoma" w:cs="OpenSymbol"/>
      <w:sz w:val="22"/>
    </w:rPr>
  </w:style>
  <w:style w:type="character" w:customStyle="1" w:styleId="ListLabel97">
    <w:name w:val="ListLabel 97"/>
    <w:qFormat/>
    <w:rPr>
      <w:rFonts w:ascii="Tahoma" w:hAnsi="Tahoma" w:cs="OpenSymbol"/>
      <w:b w:val="0"/>
      <w:sz w:val="22"/>
    </w:rPr>
  </w:style>
  <w:style w:type="character" w:customStyle="1" w:styleId="ListLabel98">
    <w:name w:val="ListLabel 98"/>
    <w:qFormat/>
    <w:rPr>
      <w:rFonts w:ascii="Tahoma" w:hAnsi="Tahoma" w:cs="Tahoma"/>
      <w:sz w:val="22"/>
    </w:rPr>
  </w:style>
  <w:style w:type="character" w:customStyle="1" w:styleId="ListLabel99">
    <w:name w:val="ListLabel 99"/>
    <w:qFormat/>
    <w:rPr>
      <w:rFonts w:cs="Courier New"/>
    </w:rPr>
  </w:style>
  <w:style w:type="character" w:customStyle="1" w:styleId="ListLabel100">
    <w:name w:val="ListLabel 100"/>
    <w:qFormat/>
    <w:rPr>
      <w:rFonts w:cs="Wingdings"/>
      <w:b/>
      <w:sz w:val="22"/>
    </w:rPr>
  </w:style>
  <w:style w:type="character" w:customStyle="1" w:styleId="ListLabel101">
    <w:name w:val="ListLabel 101"/>
    <w:qFormat/>
    <w:rPr>
      <w:rFonts w:cs="Symbol"/>
      <w:b/>
      <w:sz w:val="22"/>
    </w:rPr>
  </w:style>
  <w:style w:type="character" w:customStyle="1" w:styleId="ListLabel102">
    <w:name w:val="ListLabel 102"/>
    <w:qFormat/>
    <w:rPr>
      <w:rFonts w:ascii="Tahoma" w:hAnsi="Tahoma" w:cs="Times New Roman"/>
      <w:b/>
      <w:sz w:val="22"/>
    </w:rPr>
  </w:style>
  <w:style w:type="character" w:customStyle="1" w:styleId="ListLabel103">
    <w:name w:val="ListLabel 103"/>
    <w:qFormat/>
    <w:rPr>
      <w:rFonts w:cs="Times New Roman"/>
    </w:rPr>
  </w:style>
  <w:style w:type="character" w:customStyle="1" w:styleId="ListLabel104">
    <w:name w:val="ListLabel 104"/>
    <w:qFormat/>
    <w:rPr>
      <w:rFonts w:ascii="Tahoma" w:hAnsi="Tahoma" w:cs="Times New Roman"/>
      <w:sz w:val="22"/>
    </w:rPr>
  </w:style>
  <w:style w:type="character" w:customStyle="1" w:styleId="ListLabel105">
    <w:name w:val="ListLabel 105"/>
    <w:qFormat/>
    <w:rPr>
      <w:rFonts w:ascii="Tahoma" w:hAnsi="Tahoma" w:cs="Tahoma"/>
      <w:b/>
      <w:sz w:val="22"/>
      <w:szCs w:val="24"/>
    </w:rPr>
  </w:style>
  <w:style w:type="character" w:customStyle="1" w:styleId="ListLabel106">
    <w:name w:val="ListLabel 106"/>
    <w:qFormat/>
    <w:rPr>
      <w:rFonts w:ascii="Tahoma" w:hAnsi="Tahoma" w:cs="OpenSymbol"/>
      <w:sz w:val="22"/>
    </w:rPr>
  </w:style>
  <w:style w:type="character" w:customStyle="1" w:styleId="ListLabel107">
    <w:name w:val="ListLabel 107"/>
    <w:qFormat/>
    <w:rPr>
      <w:rFonts w:ascii="Tahoma" w:hAnsi="Tahoma" w:cs="OpenSymbol"/>
      <w:b w:val="0"/>
      <w:sz w:val="22"/>
    </w:rPr>
  </w:style>
  <w:style w:type="character" w:customStyle="1" w:styleId="ListLabel108">
    <w:name w:val="ListLabel 108"/>
    <w:qFormat/>
    <w:rPr>
      <w:rFonts w:ascii="Tahoma" w:hAnsi="Tahoma" w:cs="Tahoma"/>
      <w:sz w:val="22"/>
    </w:rPr>
  </w:style>
  <w:style w:type="character" w:customStyle="1" w:styleId="ListLabel109">
    <w:name w:val="ListLabel 109"/>
    <w:qFormat/>
    <w:rPr>
      <w:rFonts w:cs="Courier New"/>
    </w:rPr>
  </w:style>
  <w:style w:type="character" w:customStyle="1" w:styleId="ListLabel110">
    <w:name w:val="ListLabel 110"/>
    <w:qFormat/>
    <w:rPr>
      <w:rFonts w:cs="Wingdings"/>
      <w:b/>
      <w:sz w:val="22"/>
    </w:rPr>
  </w:style>
  <w:style w:type="character" w:customStyle="1" w:styleId="ListLabel111">
    <w:name w:val="ListLabel 111"/>
    <w:qFormat/>
    <w:rPr>
      <w:rFonts w:cs="Symbol"/>
      <w:b/>
      <w:sz w:val="22"/>
    </w:rPr>
  </w:style>
  <w:style w:type="character" w:customStyle="1" w:styleId="ListLabel112">
    <w:name w:val="ListLabel 112"/>
    <w:qFormat/>
    <w:rPr>
      <w:rFonts w:cs="Courier New"/>
    </w:rPr>
  </w:style>
  <w:style w:type="character" w:customStyle="1" w:styleId="ListLabel113">
    <w:name w:val="ListLabel 113"/>
    <w:qFormat/>
    <w:rPr>
      <w:rFonts w:cs="Wingdings"/>
      <w:b/>
      <w:sz w:val="22"/>
    </w:rPr>
  </w:style>
  <w:style w:type="character" w:customStyle="1" w:styleId="ListLabel114">
    <w:name w:val="ListLabel 114"/>
    <w:qFormat/>
    <w:rPr>
      <w:rFonts w:cs="Symbol"/>
      <w:b/>
      <w:sz w:val="22"/>
    </w:rPr>
  </w:style>
  <w:style w:type="character" w:customStyle="1" w:styleId="ListLabel115">
    <w:name w:val="ListLabel 115"/>
    <w:qFormat/>
    <w:rPr>
      <w:rFonts w:cs="Courier New"/>
    </w:rPr>
  </w:style>
  <w:style w:type="character" w:customStyle="1" w:styleId="ListLabel116">
    <w:name w:val="ListLabel 116"/>
    <w:qFormat/>
    <w:rPr>
      <w:rFonts w:cs="Wingdings"/>
      <w:b/>
      <w:sz w:val="22"/>
    </w:rPr>
  </w:style>
  <w:style w:type="character" w:customStyle="1" w:styleId="ListLabel117">
    <w:name w:val="ListLabel 117"/>
    <w:qFormat/>
    <w:rPr>
      <w:rFonts w:ascii="Tahoma" w:hAnsi="Tahoma" w:cs="Times New Roman"/>
      <w:b/>
      <w:sz w:val="22"/>
    </w:rPr>
  </w:style>
  <w:style w:type="character" w:customStyle="1" w:styleId="ListLabel118">
    <w:name w:val="ListLabel 118"/>
    <w:qFormat/>
    <w:rPr>
      <w:rFonts w:cs="Wingdings"/>
      <w:b/>
      <w:sz w:val="22"/>
    </w:rPr>
  </w:style>
  <w:style w:type="character" w:customStyle="1" w:styleId="ListLabel119">
    <w:name w:val="ListLabel 119"/>
    <w:qFormat/>
    <w:rPr>
      <w:rFonts w:cs="Wingdings"/>
      <w:b/>
      <w:sz w:val="22"/>
    </w:rPr>
  </w:style>
  <w:style w:type="character" w:customStyle="1" w:styleId="ListLabel120">
    <w:name w:val="ListLabel 120"/>
    <w:qFormat/>
    <w:rPr>
      <w:rFonts w:cs="Symbol"/>
      <w:b/>
      <w:sz w:val="22"/>
    </w:rPr>
  </w:style>
  <w:style w:type="character" w:customStyle="1" w:styleId="ListLabel121">
    <w:name w:val="ListLabel 121"/>
    <w:qFormat/>
    <w:rPr>
      <w:rFonts w:cs="Times New Roman"/>
    </w:rPr>
  </w:style>
  <w:style w:type="character" w:customStyle="1" w:styleId="ListLabel122">
    <w:name w:val="ListLabel 122"/>
    <w:qFormat/>
    <w:rPr>
      <w:rFonts w:cs="Wingdings"/>
      <w:b/>
      <w:sz w:val="22"/>
    </w:rPr>
  </w:style>
  <w:style w:type="character" w:customStyle="1" w:styleId="ListLabel123">
    <w:name w:val="ListLabel 123"/>
    <w:qFormat/>
    <w:rPr>
      <w:rFonts w:cs="Symbol"/>
      <w:b/>
      <w:sz w:val="22"/>
    </w:rPr>
  </w:style>
  <w:style w:type="character" w:customStyle="1" w:styleId="ListLabel124">
    <w:name w:val="ListLabel 124"/>
    <w:qFormat/>
    <w:rPr>
      <w:rFonts w:cs="Times New Roman"/>
    </w:rPr>
  </w:style>
  <w:style w:type="character" w:customStyle="1" w:styleId="ListLabel125">
    <w:name w:val="ListLabel 125"/>
    <w:qFormat/>
    <w:rPr>
      <w:rFonts w:cs="Wingdings"/>
      <w:b/>
      <w:sz w:val="22"/>
    </w:rPr>
  </w:style>
  <w:style w:type="character" w:customStyle="1" w:styleId="ListLabel126">
    <w:name w:val="ListLabel 126"/>
    <w:qFormat/>
    <w:rPr>
      <w:rFonts w:cs="Wingdings"/>
      <w:b/>
      <w:sz w:val="22"/>
    </w:rPr>
  </w:style>
  <w:style w:type="character" w:customStyle="1" w:styleId="ListLabel127">
    <w:name w:val="ListLabel 127"/>
    <w:qFormat/>
    <w:rPr>
      <w:rFonts w:cs="Courier New"/>
    </w:rPr>
  </w:style>
  <w:style w:type="character" w:customStyle="1" w:styleId="ListLabel128">
    <w:name w:val="ListLabel 128"/>
    <w:qFormat/>
    <w:rPr>
      <w:rFonts w:cs="Wingdings"/>
      <w:b/>
      <w:sz w:val="22"/>
    </w:rPr>
  </w:style>
  <w:style w:type="character" w:customStyle="1" w:styleId="ListLabel129">
    <w:name w:val="ListLabel 129"/>
    <w:qFormat/>
    <w:rPr>
      <w:rFonts w:cs="Symbol"/>
      <w:b/>
      <w:sz w:val="22"/>
    </w:rPr>
  </w:style>
  <w:style w:type="character" w:customStyle="1" w:styleId="ListLabel130">
    <w:name w:val="ListLabel 130"/>
    <w:qFormat/>
    <w:rPr>
      <w:rFonts w:cs="Courier New"/>
    </w:rPr>
  </w:style>
  <w:style w:type="character" w:customStyle="1" w:styleId="ListLabel131">
    <w:name w:val="ListLabel 131"/>
    <w:qFormat/>
    <w:rPr>
      <w:rFonts w:cs="Wingdings"/>
      <w:b/>
      <w:sz w:val="22"/>
    </w:rPr>
  </w:style>
  <w:style w:type="character" w:customStyle="1" w:styleId="ListLabel132">
    <w:name w:val="ListLabel 132"/>
    <w:qFormat/>
    <w:rPr>
      <w:rFonts w:cs="Symbol"/>
      <w:b/>
      <w:sz w:val="22"/>
    </w:rPr>
  </w:style>
  <w:style w:type="character" w:customStyle="1" w:styleId="ListLabel133">
    <w:name w:val="ListLabel 133"/>
    <w:qFormat/>
    <w:rPr>
      <w:rFonts w:cs="Courier New"/>
    </w:rPr>
  </w:style>
  <w:style w:type="character" w:customStyle="1" w:styleId="ListLabel134">
    <w:name w:val="ListLabel 134"/>
    <w:qFormat/>
    <w:rPr>
      <w:rFonts w:cs="Wingdings"/>
      <w:b/>
      <w:sz w:val="22"/>
    </w:rPr>
  </w:style>
  <w:style w:type="character" w:customStyle="1" w:styleId="ListLabel135">
    <w:name w:val="ListLabel 135"/>
    <w:qFormat/>
    <w:rPr>
      <w:rFonts w:ascii="Tahoma" w:hAnsi="Tahoma" w:cs="Tahoma"/>
      <w:sz w:val="22"/>
    </w:rPr>
  </w:style>
  <w:style w:type="character" w:customStyle="1" w:styleId="ListLabel136">
    <w:name w:val="ListLabel 136"/>
    <w:qFormat/>
    <w:rPr>
      <w:rFonts w:cs="Courier New"/>
    </w:rPr>
  </w:style>
  <w:style w:type="character" w:customStyle="1" w:styleId="ListLabel137">
    <w:name w:val="ListLabel 137"/>
    <w:qFormat/>
    <w:rPr>
      <w:rFonts w:cs="Wingdings"/>
      <w:b/>
      <w:sz w:val="22"/>
    </w:rPr>
  </w:style>
  <w:style w:type="character" w:customStyle="1" w:styleId="ListLabel138">
    <w:name w:val="ListLabel 138"/>
    <w:qFormat/>
    <w:rPr>
      <w:rFonts w:cs="Symbol"/>
      <w:b/>
      <w:sz w:val="22"/>
    </w:rPr>
  </w:style>
  <w:style w:type="character" w:customStyle="1" w:styleId="ListLabel139">
    <w:name w:val="ListLabel 139"/>
    <w:qFormat/>
    <w:rPr>
      <w:rFonts w:cs="Courier New"/>
    </w:rPr>
  </w:style>
  <w:style w:type="character" w:customStyle="1" w:styleId="ListLabel140">
    <w:name w:val="ListLabel 140"/>
    <w:qFormat/>
    <w:rPr>
      <w:rFonts w:cs="Wingdings"/>
      <w:b/>
      <w:sz w:val="22"/>
    </w:rPr>
  </w:style>
  <w:style w:type="character" w:customStyle="1" w:styleId="ListLabel141">
    <w:name w:val="ListLabel 141"/>
    <w:qFormat/>
    <w:rPr>
      <w:rFonts w:cs="Symbol"/>
      <w:b/>
      <w:sz w:val="22"/>
    </w:rPr>
  </w:style>
  <w:style w:type="character" w:customStyle="1" w:styleId="ListLabel142">
    <w:name w:val="ListLabel 142"/>
    <w:qFormat/>
    <w:rPr>
      <w:rFonts w:cs="Courier New"/>
    </w:rPr>
  </w:style>
  <w:style w:type="character" w:customStyle="1" w:styleId="ListLabel143">
    <w:name w:val="ListLabel 143"/>
    <w:qFormat/>
    <w:rPr>
      <w:rFonts w:cs="Wingdings"/>
      <w:b/>
      <w:sz w:val="22"/>
    </w:rPr>
  </w:style>
  <w:style w:type="character" w:customStyle="1" w:styleId="ListLabel144">
    <w:name w:val="ListLabel 144"/>
    <w:qFormat/>
    <w:rPr>
      <w:rFonts w:ascii="Tahoma" w:hAnsi="Tahoma" w:cs="Times New Roman"/>
      <w:sz w:val="22"/>
    </w:rPr>
  </w:style>
  <w:style w:type="character" w:customStyle="1" w:styleId="ListLabel145">
    <w:name w:val="ListLabel 145"/>
    <w:qFormat/>
    <w:rPr>
      <w:rFonts w:ascii="Tahoma" w:hAnsi="Tahoma" w:cs="Tahoma"/>
      <w:b/>
      <w:sz w:val="22"/>
      <w:szCs w:val="24"/>
    </w:rPr>
  </w:style>
  <w:style w:type="character" w:customStyle="1" w:styleId="ListLabel146">
    <w:name w:val="ListLabel 146"/>
    <w:qFormat/>
    <w:rPr>
      <w:rFonts w:cs="OpenSymbol"/>
      <w:sz w:val="22"/>
    </w:rPr>
  </w:style>
  <w:style w:type="character" w:customStyle="1" w:styleId="ListLabel147">
    <w:name w:val="ListLabel 147"/>
    <w:qFormat/>
    <w:rPr>
      <w:rFonts w:cs="OpenSymbol"/>
      <w:sz w:val="22"/>
    </w:rPr>
  </w:style>
  <w:style w:type="character" w:customStyle="1" w:styleId="ListLabel148">
    <w:name w:val="ListLabel 148"/>
    <w:qFormat/>
    <w:rPr>
      <w:rFonts w:cs="OpenSymbol"/>
      <w:sz w:val="22"/>
    </w:rPr>
  </w:style>
  <w:style w:type="character" w:customStyle="1" w:styleId="ListLabel149">
    <w:name w:val="ListLabel 149"/>
    <w:qFormat/>
    <w:rPr>
      <w:rFonts w:cs="OpenSymbol"/>
      <w:sz w:val="22"/>
    </w:rPr>
  </w:style>
  <w:style w:type="character" w:customStyle="1" w:styleId="ListLabel150">
    <w:name w:val="ListLabel 150"/>
    <w:qFormat/>
    <w:rPr>
      <w:rFonts w:cs="OpenSymbol"/>
      <w:sz w:val="22"/>
    </w:rPr>
  </w:style>
  <w:style w:type="character" w:customStyle="1" w:styleId="ListLabel151">
    <w:name w:val="ListLabel 151"/>
    <w:qFormat/>
    <w:rPr>
      <w:rFonts w:cs="OpenSymbol"/>
      <w:sz w:val="22"/>
    </w:rPr>
  </w:style>
  <w:style w:type="character" w:customStyle="1" w:styleId="ListLabel152">
    <w:name w:val="ListLabel 152"/>
    <w:qFormat/>
    <w:rPr>
      <w:rFonts w:cs="OpenSymbol"/>
      <w:sz w:val="22"/>
    </w:rPr>
  </w:style>
  <w:style w:type="character" w:customStyle="1" w:styleId="ListLabel153">
    <w:name w:val="ListLabel 153"/>
    <w:qFormat/>
    <w:rPr>
      <w:rFonts w:cs="OpenSymbol"/>
      <w:sz w:val="22"/>
    </w:rPr>
  </w:style>
  <w:style w:type="character" w:customStyle="1" w:styleId="ListLabel154">
    <w:name w:val="ListLabel 154"/>
    <w:qFormat/>
    <w:rPr>
      <w:rFonts w:cs="OpenSymbol"/>
      <w:sz w:val="22"/>
    </w:rPr>
  </w:style>
  <w:style w:type="character" w:customStyle="1" w:styleId="ListLabel155">
    <w:name w:val="ListLabel 155"/>
    <w:qFormat/>
    <w:rPr>
      <w:rFonts w:cs="OpenSymbol"/>
      <w:sz w:val="22"/>
    </w:rPr>
  </w:style>
  <w:style w:type="character" w:customStyle="1" w:styleId="ListLabel156">
    <w:name w:val="ListLabel 156"/>
    <w:qFormat/>
    <w:rPr>
      <w:rFonts w:cs="OpenSymbol"/>
      <w:sz w:val="22"/>
    </w:rPr>
  </w:style>
  <w:style w:type="character" w:customStyle="1" w:styleId="ListLabel157">
    <w:name w:val="ListLabel 157"/>
    <w:qFormat/>
    <w:rPr>
      <w:rFonts w:cs="OpenSymbol"/>
      <w:sz w:val="22"/>
    </w:rPr>
  </w:style>
  <w:style w:type="character" w:customStyle="1" w:styleId="ListLabel158">
    <w:name w:val="ListLabel 158"/>
    <w:qFormat/>
    <w:rPr>
      <w:rFonts w:cs="OpenSymbol"/>
      <w:sz w:val="22"/>
    </w:rPr>
  </w:style>
  <w:style w:type="character" w:customStyle="1" w:styleId="ListLabel159">
    <w:name w:val="ListLabel 159"/>
    <w:qFormat/>
    <w:rPr>
      <w:rFonts w:cs="OpenSymbol"/>
      <w:sz w:val="22"/>
    </w:rPr>
  </w:style>
  <w:style w:type="character" w:customStyle="1" w:styleId="ListLabel160">
    <w:name w:val="ListLabel 160"/>
    <w:qFormat/>
    <w:rPr>
      <w:rFonts w:cs="OpenSymbol"/>
      <w:sz w:val="22"/>
    </w:rPr>
  </w:style>
  <w:style w:type="character" w:customStyle="1" w:styleId="ListLabel161">
    <w:name w:val="ListLabel 161"/>
    <w:qFormat/>
    <w:rPr>
      <w:rFonts w:cs="OpenSymbol"/>
      <w:sz w:val="22"/>
    </w:rPr>
  </w:style>
  <w:style w:type="character" w:customStyle="1" w:styleId="ListLabel162">
    <w:name w:val="ListLabel 162"/>
    <w:qFormat/>
    <w:rPr>
      <w:rFonts w:cs="OpenSymbol"/>
      <w:sz w:val="22"/>
    </w:rPr>
  </w:style>
  <w:style w:type="character" w:customStyle="1" w:styleId="ListLabel163">
    <w:name w:val="ListLabel 163"/>
    <w:qFormat/>
    <w:rPr>
      <w:rFonts w:cs="OpenSymbol"/>
      <w:sz w:val="22"/>
    </w:rPr>
  </w:style>
  <w:style w:type="character" w:customStyle="1" w:styleId="ListLabel164">
    <w:name w:val="ListLabel 164"/>
    <w:qFormat/>
    <w:rPr>
      <w:rFonts w:ascii="Tahoma" w:hAnsi="Tahoma" w:cs="OpenSymbol"/>
      <w:b w:val="0"/>
      <w:sz w:val="22"/>
    </w:rPr>
  </w:style>
  <w:style w:type="character" w:customStyle="1" w:styleId="ListLabel165">
    <w:name w:val="ListLabel 165"/>
    <w:qFormat/>
    <w:rPr>
      <w:rFonts w:cs="OpenSymbol"/>
      <w:b w:val="0"/>
      <w:sz w:val="22"/>
    </w:rPr>
  </w:style>
  <w:style w:type="character" w:customStyle="1" w:styleId="ListLabel166">
    <w:name w:val="ListLabel 166"/>
    <w:qFormat/>
    <w:rPr>
      <w:rFonts w:cs="OpenSymbol"/>
      <w:b w:val="0"/>
      <w:sz w:val="22"/>
    </w:rPr>
  </w:style>
  <w:style w:type="character" w:customStyle="1" w:styleId="ListLabel167">
    <w:name w:val="ListLabel 167"/>
    <w:qFormat/>
    <w:rPr>
      <w:rFonts w:cs="OpenSymbol"/>
      <w:b w:val="0"/>
      <w:sz w:val="22"/>
    </w:rPr>
  </w:style>
  <w:style w:type="character" w:customStyle="1" w:styleId="ListLabel168">
    <w:name w:val="ListLabel 168"/>
    <w:qFormat/>
    <w:rPr>
      <w:rFonts w:cs="OpenSymbol"/>
      <w:b w:val="0"/>
      <w:sz w:val="22"/>
    </w:rPr>
  </w:style>
  <w:style w:type="character" w:customStyle="1" w:styleId="ListLabel169">
    <w:name w:val="ListLabel 169"/>
    <w:qFormat/>
    <w:rPr>
      <w:rFonts w:cs="OpenSymbol"/>
      <w:b w:val="0"/>
      <w:sz w:val="22"/>
    </w:rPr>
  </w:style>
  <w:style w:type="character" w:customStyle="1" w:styleId="ListLabel170">
    <w:name w:val="ListLabel 170"/>
    <w:qFormat/>
    <w:rPr>
      <w:rFonts w:cs="OpenSymbol"/>
      <w:b w:val="0"/>
      <w:sz w:val="22"/>
    </w:rPr>
  </w:style>
  <w:style w:type="character" w:customStyle="1" w:styleId="ListLabel171">
    <w:name w:val="ListLabel 171"/>
    <w:qFormat/>
    <w:rPr>
      <w:rFonts w:cs="OpenSymbol"/>
      <w:b w:val="0"/>
      <w:sz w:val="22"/>
    </w:rPr>
  </w:style>
  <w:style w:type="character" w:customStyle="1" w:styleId="ListLabel172">
    <w:name w:val="ListLabel 172"/>
    <w:qFormat/>
    <w:rPr>
      <w:rFonts w:cs="OpenSymbol"/>
      <w:b w:val="0"/>
      <w:sz w:val="22"/>
    </w:rPr>
  </w:style>
  <w:style w:type="character" w:customStyle="1" w:styleId="WW8Num7z0">
    <w:name w:val="WW8Num7z0"/>
    <w:qFormat/>
    <w:rPr>
      <w:rFonts w:ascii="Symbol" w:hAnsi="Symbol" w:cs="OpenSymbol;Arial Unicode MS"/>
    </w:rPr>
  </w:style>
  <w:style w:type="character" w:customStyle="1" w:styleId="WW8Num7z1">
    <w:name w:val="WW8Num7z1"/>
    <w:qFormat/>
    <w:rPr>
      <w:rFonts w:ascii="OpenSymbol;Arial Unicode MS" w:hAnsi="OpenSymbol;Arial Unicode MS" w:cs="OpenSymbol;Arial Unicode MS"/>
    </w:rPr>
  </w:style>
  <w:style w:type="character" w:customStyle="1" w:styleId="WW8Num3z0">
    <w:name w:val="WW8Num3z0"/>
    <w:qFormat/>
  </w:style>
  <w:style w:type="character" w:customStyle="1" w:styleId="WW8Num6z0">
    <w:name w:val="WW8Num6z0"/>
    <w:qFormat/>
    <w:rPr>
      <w:rFonts w:ascii="Symbol" w:hAnsi="Symbol" w:cs="OpenSymbol;Arial Unicode MS"/>
    </w:rPr>
  </w:style>
  <w:style w:type="character" w:customStyle="1" w:styleId="WW8Num6z1">
    <w:name w:val="WW8Num6z1"/>
    <w:qFormat/>
    <w:rPr>
      <w:rFonts w:ascii="OpenSymbol;Arial Unicode MS" w:hAnsi="OpenSymbol;Arial Unicode MS" w:cs="OpenSymbol;Arial Unicode MS"/>
    </w:rPr>
  </w:style>
  <w:style w:type="character" w:customStyle="1" w:styleId="Enfasi">
    <w:name w:val="Enfasi"/>
    <w:qFormat/>
    <w:rPr>
      <w:i/>
      <w:iCs/>
    </w:rPr>
  </w:style>
  <w:style w:type="character" w:customStyle="1" w:styleId="Enfasiforte">
    <w:name w:val="Enfasi forte"/>
    <w:qFormat/>
    <w:rPr>
      <w:b/>
      <w:bCs/>
    </w:rPr>
  </w:style>
  <w:style w:type="character" w:customStyle="1" w:styleId="ListLabel173">
    <w:name w:val="ListLabel 173"/>
    <w:qFormat/>
    <w:rPr>
      <w:rFonts w:ascii="Tahoma" w:hAnsi="Tahoma" w:cs="Tahoma"/>
      <w:sz w:val="22"/>
    </w:rPr>
  </w:style>
  <w:style w:type="character" w:customStyle="1" w:styleId="ListLabel174">
    <w:name w:val="ListLabel 174"/>
    <w:qFormat/>
    <w:rPr>
      <w:rFonts w:cs="Courier New"/>
    </w:rPr>
  </w:style>
  <w:style w:type="character" w:customStyle="1" w:styleId="ListLabel175">
    <w:name w:val="ListLabel 175"/>
    <w:qFormat/>
    <w:rPr>
      <w:rFonts w:cs="Wingdings"/>
      <w:b/>
      <w:sz w:val="22"/>
    </w:rPr>
  </w:style>
  <w:style w:type="character" w:customStyle="1" w:styleId="ListLabel176">
    <w:name w:val="ListLabel 176"/>
    <w:qFormat/>
    <w:rPr>
      <w:rFonts w:cs="Symbol"/>
      <w:b/>
      <w:sz w:val="22"/>
    </w:rPr>
  </w:style>
  <w:style w:type="character" w:customStyle="1" w:styleId="ListLabel177">
    <w:name w:val="ListLabel 177"/>
    <w:qFormat/>
    <w:rPr>
      <w:rFonts w:cs="Courier New"/>
    </w:rPr>
  </w:style>
  <w:style w:type="character" w:customStyle="1" w:styleId="ListLabel178">
    <w:name w:val="ListLabel 178"/>
    <w:qFormat/>
    <w:rPr>
      <w:rFonts w:cs="Wingdings"/>
      <w:b/>
      <w:sz w:val="22"/>
    </w:rPr>
  </w:style>
  <w:style w:type="character" w:customStyle="1" w:styleId="ListLabel179">
    <w:name w:val="ListLabel 179"/>
    <w:qFormat/>
    <w:rPr>
      <w:rFonts w:cs="Symbol"/>
      <w:b/>
      <w:sz w:val="22"/>
    </w:rPr>
  </w:style>
  <w:style w:type="character" w:customStyle="1" w:styleId="ListLabel180">
    <w:name w:val="ListLabel 180"/>
    <w:qFormat/>
    <w:rPr>
      <w:rFonts w:cs="Courier New"/>
    </w:rPr>
  </w:style>
  <w:style w:type="character" w:customStyle="1" w:styleId="ListLabel181">
    <w:name w:val="ListLabel 181"/>
    <w:qFormat/>
    <w:rPr>
      <w:rFonts w:cs="Wingdings"/>
      <w:b/>
      <w:sz w:val="22"/>
    </w:rPr>
  </w:style>
  <w:style w:type="character" w:customStyle="1" w:styleId="ListLabel182">
    <w:name w:val="ListLabel 182"/>
    <w:qFormat/>
    <w:rPr>
      <w:rFonts w:ascii="Tahoma" w:hAnsi="Tahoma" w:cs="Times New Roman"/>
      <w:b/>
      <w:sz w:val="22"/>
    </w:rPr>
  </w:style>
  <w:style w:type="character" w:customStyle="1" w:styleId="ListLabel183">
    <w:name w:val="ListLabel 183"/>
    <w:qFormat/>
    <w:rPr>
      <w:rFonts w:cs="Wingdings"/>
      <w:b/>
      <w:sz w:val="22"/>
    </w:rPr>
  </w:style>
  <w:style w:type="character" w:customStyle="1" w:styleId="ListLabel184">
    <w:name w:val="ListLabel 184"/>
    <w:qFormat/>
    <w:rPr>
      <w:rFonts w:cs="Wingdings"/>
      <w:b/>
      <w:sz w:val="22"/>
    </w:rPr>
  </w:style>
  <w:style w:type="character" w:customStyle="1" w:styleId="ListLabel185">
    <w:name w:val="ListLabel 185"/>
    <w:qFormat/>
    <w:rPr>
      <w:rFonts w:cs="Symbol"/>
      <w:b/>
      <w:sz w:val="22"/>
    </w:rPr>
  </w:style>
  <w:style w:type="character" w:customStyle="1" w:styleId="ListLabel186">
    <w:name w:val="ListLabel 186"/>
    <w:qFormat/>
    <w:rPr>
      <w:rFonts w:cs="Times New Roman"/>
    </w:rPr>
  </w:style>
  <w:style w:type="character" w:customStyle="1" w:styleId="ListLabel187">
    <w:name w:val="ListLabel 187"/>
    <w:qFormat/>
    <w:rPr>
      <w:rFonts w:cs="Wingdings"/>
      <w:b/>
      <w:sz w:val="22"/>
    </w:rPr>
  </w:style>
  <w:style w:type="character" w:customStyle="1" w:styleId="ListLabel188">
    <w:name w:val="ListLabel 188"/>
    <w:qFormat/>
    <w:rPr>
      <w:rFonts w:cs="Symbol"/>
      <w:b/>
      <w:sz w:val="22"/>
    </w:rPr>
  </w:style>
  <w:style w:type="character" w:customStyle="1" w:styleId="ListLabel189">
    <w:name w:val="ListLabel 189"/>
    <w:qFormat/>
    <w:rPr>
      <w:rFonts w:cs="Times New Roman"/>
    </w:rPr>
  </w:style>
  <w:style w:type="character" w:customStyle="1" w:styleId="ListLabel190">
    <w:name w:val="ListLabel 190"/>
    <w:qFormat/>
    <w:rPr>
      <w:rFonts w:cs="Wingdings"/>
      <w:b/>
      <w:sz w:val="22"/>
    </w:rPr>
  </w:style>
  <w:style w:type="character" w:customStyle="1" w:styleId="ListLabel191">
    <w:name w:val="ListLabel 191"/>
    <w:qFormat/>
    <w:rPr>
      <w:rFonts w:cs="Wingdings"/>
      <w:b/>
      <w:sz w:val="22"/>
    </w:rPr>
  </w:style>
  <w:style w:type="character" w:customStyle="1" w:styleId="ListLabel192">
    <w:name w:val="ListLabel 192"/>
    <w:qFormat/>
    <w:rPr>
      <w:rFonts w:cs="Courier New"/>
    </w:rPr>
  </w:style>
  <w:style w:type="character" w:customStyle="1" w:styleId="ListLabel193">
    <w:name w:val="ListLabel 193"/>
    <w:qFormat/>
    <w:rPr>
      <w:rFonts w:cs="Wingdings"/>
      <w:b/>
      <w:sz w:val="22"/>
    </w:rPr>
  </w:style>
  <w:style w:type="character" w:customStyle="1" w:styleId="ListLabel194">
    <w:name w:val="ListLabel 194"/>
    <w:qFormat/>
    <w:rPr>
      <w:rFonts w:cs="Symbol"/>
      <w:b/>
      <w:sz w:val="22"/>
    </w:rPr>
  </w:style>
  <w:style w:type="character" w:customStyle="1" w:styleId="ListLabel195">
    <w:name w:val="ListLabel 195"/>
    <w:qFormat/>
    <w:rPr>
      <w:rFonts w:cs="Courier New"/>
    </w:rPr>
  </w:style>
  <w:style w:type="character" w:customStyle="1" w:styleId="ListLabel196">
    <w:name w:val="ListLabel 196"/>
    <w:qFormat/>
    <w:rPr>
      <w:rFonts w:cs="Wingdings"/>
      <w:b/>
      <w:sz w:val="22"/>
    </w:rPr>
  </w:style>
  <w:style w:type="character" w:customStyle="1" w:styleId="ListLabel197">
    <w:name w:val="ListLabel 197"/>
    <w:qFormat/>
    <w:rPr>
      <w:rFonts w:cs="Symbol"/>
      <w:b/>
      <w:sz w:val="22"/>
    </w:rPr>
  </w:style>
  <w:style w:type="character" w:customStyle="1" w:styleId="ListLabel198">
    <w:name w:val="ListLabel 198"/>
    <w:qFormat/>
    <w:rPr>
      <w:rFonts w:cs="Courier New"/>
    </w:rPr>
  </w:style>
  <w:style w:type="character" w:customStyle="1" w:styleId="ListLabel199">
    <w:name w:val="ListLabel 199"/>
    <w:qFormat/>
    <w:rPr>
      <w:rFonts w:cs="Wingdings"/>
      <w:b/>
      <w:sz w:val="22"/>
    </w:rPr>
  </w:style>
  <w:style w:type="character" w:customStyle="1" w:styleId="ListLabel200">
    <w:name w:val="ListLabel 200"/>
    <w:qFormat/>
    <w:rPr>
      <w:rFonts w:ascii="Tahoma" w:hAnsi="Tahoma" w:cs="Tahoma"/>
      <w:sz w:val="22"/>
    </w:rPr>
  </w:style>
  <w:style w:type="character" w:customStyle="1" w:styleId="ListLabel201">
    <w:name w:val="ListLabel 201"/>
    <w:qFormat/>
    <w:rPr>
      <w:rFonts w:cs="Courier New"/>
    </w:rPr>
  </w:style>
  <w:style w:type="character" w:customStyle="1" w:styleId="ListLabel202">
    <w:name w:val="ListLabel 202"/>
    <w:qFormat/>
    <w:rPr>
      <w:rFonts w:cs="Wingdings"/>
      <w:b/>
      <w:sz w:val="22"/>
    </w:rPr>
  </w:style>
  <w:style w:type="character" w:customStyle="1" w:styleId="ListLabel203">
    <w:name w:val="ListLabel 203"/>
    <w:qFormat/>
    <w:rPr>
      <w:rFonts w:cs="Symbol"/>
      <w:b/>
      <w:sz w:val="22"/>
    </w:rPr>
  </w:style>
  <w:style w:type="character" w:customStyle="1" w:styleId="ListLabel204">
    <w:name w:val="ListLabel 204"/>
    <w:qFormat/>
    <w:rPr>
      <w:rFonts w:cs="Courier New"/>
    </w:rPr>
  </w:style>
  <w:style w:type="character" w:customStyle="1" w:styleId="ListLabel205">
    <w:name w:val="ListLabel 205"/>
    <w:qFormat/>
    <w:rPr>
      <w:rFonts w:cs="Wingdings"/>
      <w:b/>
      <w:sz w:val="22"/>
    </w:rPr>
  </w:style>
  <w:style w:type="character" w:customStyle="1" w:styleId="ListLabel206">
    <w:name w:val="ListLabel 206"/>
    <w:qFormat/>
    <w:rPr>
      <w:rFonts w:cs="Symbol"/>
      <w:b/>
      <w:sz w:val="22"/>
    </w:rPr>
  </w:style>
  <w:style w:type="character" w:customStyle="1" w:styleId="ListLabel207">
    <w:name w:val="ListLabel 207"/>
    <w:qFormat/>
    <w:rPr>
      <w:rFonts w:cs="Courier New"/>
    </w:rPr>
  </w:style>
  <w:style w:type="character" w:customStyle="1" w:styleId="ListLabel208">
    <w:name w:val="ListLabel 208"/>
    <w:qFormat/>
    <w:rPr>
      <w:rFonts w:cs="Wingdings"/>
      <w:b/>
      <w:sz w:val="22"/>
    </w:rPr>
  </w:style>
  <w:style w:type="character" w:customStyle="1" w:styleId="ListLabel209">
    <w:name w:val="ListLabel 209"/>
    <w:qFormat/>
    <w:rPr>
      <w:rFonts w:ascii="Tahoma" w:hAnsi="Tahoma" w:cs="Times New Roman"/>
      <w:sz w:val="22"/>
    </w:rPr>
  </w:style>
  <w:style w:type="character" w:customStyle="1" w:styleId="ListLabel210">
    <w:name w:val="ListLabel 210"/>
    <w:qFormat/>
    <w:rPr>
      <w:rFonts w:cs="OpenSymbol"/>
      <w:sz w:val="22"/>
    </w:rPr>
  </w:style>
  <w:style w:type="character" w:customStyle="1" w:styleId="ListLabel211">
    <w:name w:val="ListLabel 211"/>
    <w:qFormat/>
    <w:rPr>
      <w:rFonts w:cs="OpenSymbol"/>
      <w:sz w:val="22"/>
    </w:rPr>
  </w:style>
  <w:style w:type="character" w:customStyle="1" w:styleId="ListLabel212">
    <w:name w:val="ListLabel 212"/>
    <w:qFormat/>
    <w:rPr>
      <w:rFonts w:cs="OpenSymbol"/>
      <w:sz w:val="22"/>
    </w:rPr>
  </w:style>
  <w:style w:type="character" w:customStyle="1" w:styleId="ListLabel213">
    <w:name w:val="ListLabel 213"/>
    <w:qFormat/>
    <w:rPr>
      <w:rFonts w:cs="OpenSymbol"/>
      <w:sz w:val="22"/>
    </w:rPr>
  </w:style>
  <w:style w:type="character" w:customStyle="1" w:styleId="ListLabel214">
    <w:name w:val="ListLabel 214"/>
    <w:qFormat/>
    <w:rPr>
      <w:rFonts w:cs="OpenSymbol"/>
      <w:sz w:val="22"/>
    </w:rPr>
  </w:style>
  <w:style w:type="character" w:customStyle="1" w:styleId="ListLabel215">
    <w:name w:val="ListLabel 215"/>
    <w:qFormat/>
    <w:rPr>
      <w:rFonts w:cs="OpenSymbol"/>
      <w:sz w:val="22"/>
    </w:rPr>
  </w:style>
  <w:style w:type="character" w:customStyle="1" w:styleId="ListLabel216">
    <w:name w:val="ListLabel 216"/>
    <w:qFormat/>
    <w:rPr>
      <w:rFonts w:cs="OpenSymbol"/>
      <w:sz w:val="22"/>
    </w:rPr>
  </w:style>
  <w:style w:type="character" w:customStyle="1" w:styleId="ListLabel217">
    <w:name w:val="ListLabel 217"/>
    <w:qFormat/>
    <w:rPr>
      <w:rFonts w:cs="OpenSymbol"/>
      <w:sz w:val="22"/>
    </w:rPr>
  </w:style>
  <w:style w:type="character" w:customStyle="1" w:styleId="ListLabel218">
    <w:name w:val="ListLabel 218"/>
    <w:qFormat/>
    <w:rPr>
      <w:rFonts w:cs="OpenSymbol"/>
      <w:sz w:val="22"/>
    </w:rPr>
  </w:style>
  <w:style w:type="character" w:customStyle="1" w:styleId="ListLabel219">
    <w:name w:val="ListLabel 219"/>
    <w:qFormat/>
    <w:rPr>
      <w:rFonts w:cs="OpenSymbol"/>
      <w:sz w:val="22"/>
    </w:rPr>
  </w:style>
  <w:style w:type="character" w:customStyle="1" w:styleId="ListLabel220">
    <w:name w:val="ListLabel 220"/>
    <w:qFormat/>
    <w:rPr>
      <w:rFonts w:cs="OpenSymbol"/>
      <w:sz w:val="22"/>
    </w:rPr>
  </w:style>
  <w:style w:type="character" w:customStyle="1" w:styleId="ListLabel221">
    <w:name w:val="ListLabel 221"/>
    <w:qFormat/>
    <w:rPr>
      <w:rFonts w:cs="OpenSymbol"/>
      <w:sz w:val="22"/>
    </w:rPr>
  </w:style>
  <w:style w:type="character" w:customStyle="1" w:styleId="ListLabel222">
    <w:name w:val="ListLabel 222"/>
    <w:qFormat/>
    <w:rPr>
      <w:rFonts w:cs="OpenSymbol"/>
      <w:sz w:val="22"/>
    </w:rPr>
  </w:style>
  <w:style w:type="character" w:customStyle="1" w:styleId="ListLabel223">
    <w:name w:val="ListLabel 223"/>
    <w:qFormat/>
    <w:rPr>
      <w:rFonts w:cs="OpenSymbol"/>
      <w:sz w:val="22"/>
    </w:rPr>
  </w:style>
  <w:style w:type="character" w:customStyle="1" w:styleId="ListLabel224">
    <w:name w:val="ListLabel 224"/>
    <w:qFormat/>
    <w:rPr>
      <w:rFonts w:cs="OpenSymbol"/>
      <w:sz w:val="22"/>
    </w:rPr>
  </w:style>
  <w:style w:type="character" w:customStyle="1" w:styleId="ListLabel225">
    <w:name w:val="ListLabel 225"/>
    <w:qFormat/>
    <w:rPr>
      <w:rFonts w:cs="OpenSymbol"/>
      <w:sz w:val="22"/>
    </w:rPr>
  </w:style>
  <w:style w:type="character" w:customStyle="1" w:styleId="ListLabel226">
    <w:name w:val="ListLabel 226"/>
    <w:qFormat/>
    <w:rPr>
      <w:rFonts w:cs="OpenSymbol"/>
      <w:sz w:val="22"/>
    </w:rPr>
  </w:style>
  <w:style w:type="character" w:customStyle="1" w:styleId="ListLabel227">
    <w:name w:val="ListLabel 227"/>
    <w:qFormat/>
    <w:rPr>
      <w:rFonts w:cs="OpenSymbol"/>
      <w:sz w:val="22"/>
    </w:rPr>
  </w:style>
  <w:style w:type="character" w:customStyle="1" w:styleId="ListLabel228">
    <w:name w:val="ListLabel 228"/>
    <w:qFormat/>
    <w:rPr>
      <w:rFonts w:ascii="Tahoma" w:hAnsi="Tahoma" w:cs="OpenSymbol"/>
      <w:b w:val="0"/>
      <w:sz w:val="22"/>
    </w:rPr>
  </w:style>
  <w:style w:type="character" w:customStyle="1" w:styleId="ListLabel229">
    <w:name w:val="ListLabel 229"/>
    <w:qFormat/>
    <w:rPr>
      <w:rFonts w:cs="OpenSymbol"/>
      <w:b w:val="0"/>
      <w:sz w:val="22"/>
    </w:rPr>
  </w:style>
  <w:style w:type="character" w:customStyle="1" w:styleId="ListLabel230">
    <w:name w:val="ListLabel 230"/>
    <w:qFormat/>
    <w:rPr>
      <w:rFonts w:cs="OpenSymbol"/>
      <w:b w:val="0"/>
      <w:sz w:val="22"/>
    </w:rPr>
  </w:style>
  <w:style w:type="character" w:customStyle="1" w:styleId="ListLabel231">
    <w:name w:val="ListLabel 231"/>
    <w:qFormat/>
    <w:rPr>
      <w:rFonts w:cs="OpenSymbol"/>
      <w:b w:val="0"/>
      <w:sz w:val="22"/>
    </w:rPr>
  </w:style>
  <w:style w:type="character" w:customStyle="1" w:styleId="ListLabel232">
    <w:name w:val="ListLabel 232"/>
    <w:qFormat/>
    <w:rPr>
      <w:rFonts w:cs="OpenSymbol"/>
      <w:b w:val="0"/>
      <w:sz w:val="22"/>
    </w:rPr>
  </w:style>
  <w:style w:type="character" w:customStyle="1" w:styleId="ListLabel233">
    <w:name w:val="ListLabel 233"/>
    <w:qFormat/>
    <w:rPr>
      <w:rFonts w:cs="OpenSymbol"/>
      <w:b w:val="0"/>
      <w:sz w:val="22"/>
    </w:rPr>
  </w:style>
  <w:style w:type="character" w:customStyle="1" w:styleId="ListLabel234">
    <w:name w:val="ListLabel 234"/>
    <w:qFormat/>
    <w:rPr>
      <w:rFonts w:cs="OpenSymbol"/>
      <w:b w:val="0"/>
      <w:sz w:val="22"/>
    </w:rPr>
  </w:style>
  <w:style w:type="character" w:customStyle="1" w:styleId="ListLabel235">
    <w:name w:val="ListLabel 235"/>
    <w:qFormat/>
    <w:rPr>
      <w:rFonts w:cs="OpenSymbol"/>
      <w:b w:val="0"/>
      <w:sz w:val="22"/>
    </w:rPr>
  </w:style>
  <w:style w:type="character" w:customStyle="1" w:styleId="ListLabel236">
    <w:name w:val="ListLabel 236"/>
    <w:qFormat/>
    <w:rPr>
      <w:rFonts w:cs="OpenSymbol"/>
      <w:b w:val="0"/>
      <w:sz w:val="22"/>
    </w:rPr>
  </w:style>
  <w:style w:type="character" w:customStyle="1" w:styleId="ListLabel237">
    <w:name w:val="ListLabel 237"/>
    <w:qFormat/>
    <w:rPr>
      <w:rFonts w:cs="OpenSymbol"/>
    </w:rPr>
  </w:style>
  <w:style w:type="character" w:customStyle="1" w:styleId="ListLabel238">
    <w:name w:val="ListLabel 238"/>
    <w:qFormat/>
    <w:rPr>
      <w:rFonts w:cs="OpenSymbol"/>
    </w:rPr>
  </w:style>
  <w:style w:type="character" w:customStyle="1" w:styleId="ListLabel239">
    <w:name w:val="ListLabel 239"/>
    <w:qFormat/>
    <w:rPr>
      <w:rFonts w:cs="OpenSymbol"/>
    </w:rPr>
  </w:style>
  <w:style w:type="character" w:customStyle="1" w:styleId="ListLabel240">
    <w:name w:val="ListLabel 240"/>
    <w:qFormat/>
    <w:rPr>
      <w:rFonts w:cs="OpenSymbol"/>
    </w:rPr>
  </w:style>
  <w:style w:type="character" w:customStyle="1" w:styleId="ListLabel241">
    <w:name w:val="ListLabel 241"/>
    <w:qFormat/>
    <w:rPr>
      <w:rFonts w:cs="OpenSymbol"/>
    </w:rPr>
  </w:style>
  <w:style w:type="character" w:customStyle="1" w:styleId="ListLabel242">
    <w:name w:val="ListLabel 242"/>
    <w:qFormat/>
    <w:rPr>
      <w:rFonts w:cs="OpenSymbol"/>
    </w:rPr>
  </w:style>
  <w:style w:type="character" w:customStyle="1" w:styleId="ListLabel243">
    <w:name w:val="ListLabel 243"/>
    <w:qFormat/>
    <w:rPr>
      <w:rFonts w:cs="OpenSymbol"/>
    </w:rPr>
  </w:style>
  <w:style w:type="character" w:customStyle="1" w:styleId="ListLabel244">
    <w:name w:val="ListLabel 244"/>
    <w:qFormat/>
    <w:rPr>
      <w:rFonts w:cs="OpenSymbol"/>
    </w:rPr>
  </w:style>
  <w:style w:type="character" w:customStyle="1" w:styleId="ListLabel245">
    <w:name w:val="ListLabel 245"/>
    <w:qFormat/>
    <w:rPr>
      <w:rFonts w:cs="OpenSymbol"/>
    </w:rPr>
  </w:style>
  <w:style w:type="character" w:customStyle="1" w:styleId="ListLabel246">
    <w:name w:val="ListLabel 246"/>
    <w:qFormat/>
    <w:rPr>
      <w:rFonts w:cs="OpenSymbol"/>
    </w:rPr>
  </w:style>
  <w:style w:type="character" w:customStyle="1" w:styleId="ListLabel247">
    <w:name w:val="ListLabel 247"/>
    <w:qFormat/>
    <w:rPr>
      <w:rFonts w:cs="OpenSymbol"/>
    </w:rPr>
  </w:style>
  <w:style w:type="character" w:customStyle="1" w:styleId="ListLabel248">
    <w:name w:val="ListLabel 248"/>
    <w:qFormat/>
    <w:rPr>
      <w:rFonts w:cs="OpenSymbol"/>
    </w:rPr>
  </w:style>
  <w:style w:type="character" w:customStyle="1" w:styleId="ListLabel249">
    <w:name w:val="ListLabel 249"/>
    <w:qFormat/>
    <w:rPr>
      <w:rFonts w:cs="OpenSymbol"/>
    </w:rPr>
  </w:style>
  <w:style w:type="character" w:customStyle="1" w:styleId="ListLabel250">
    <w:name w:val="ListLabel 250"/>
    <w:qFormat/>
    <w:rPr>
      <w:rFonts w:cs="OpenSymbol"/>
    </w:rPr>
  </w:style>
  <w:style w:type="character" w:customStyle="1" w:styleId="ListLabel251">
    <w:name w:val="ListLabel 251"/>
    <w:qFormat/>
    <w:rPr>
      <w:rFonts w:cs="OpenSymbol"/>
    </w:rPr>
  </w:style>
  <w:style w:type="character" w:customStyle="1" w:styleId="ListLabel252">
    <w:name w:val="ListLabel 252"/>
    <w:qFormat/>
    <w:rPr>
      <w:rFonts w:cs="OpenSymbol"/>
    </w:rPr>
  </w:style>
  <w:style w:type="character" w:customStyle="1" w:styleId="ListLabel253">
    <w:name w:val="ListLabel 253"/>
    <w:qFormat/>
    <w:rPr>
      <w:rFonts w:cs="OpenSymbol"/>
    </w:rPr>
  </w:style>
  <w:style w:type="character" w:customStyle="1" w:styleId="ListLabel254">
    <w:name w:val="ListLabel 254"/>
    <w:qFormat/>
    <w:rPr>
      <w:rFonts w:cs="OpenSymbol"/>
    </w:rPr>
  </w:style>
  <w:style w:type="character" w:customStyle="1" w:styleId="ListLabel255">
    <w:name w:val="ListLabel 255"/>
    <w:qFormat/>
    <w:rPr>
      <w:rFonts w:ascii="Tahoma" w:hAnsi="Tahoma" w:cs="Tahoma"/>
      <w:sz w:val="22"/>
    </w:rPr>
  </w:style>
  <w:style w:type="character" w:customStyle="1" w:styleId="ListLabel256">
    <w:name w:val="ListLabel 256"/>
    <w:qFormat/>
    <w:rPr>
      <w:rFonts w:cs="Courier New"/>
    </w:rPr>
  </w:style>
  <w:style w:type="character" w:customStyle="1" w:styleId="ListLabel257">
    <w:name w:val="ListLabel 257"/>
    <w:qFormat/>
    <w:rPr>
      <w:rFonts w:cs="Wingdings"/>
      <w:b/>
      <w:sz w:val="22"/>
    </w:rPr>
  </w:style>
  <w:style w:type="character" w:customStyle="1" w:styleId="ListLabel258">
    <w:name w:val="ListLabel 258"/>
    <w:qFormat/>
    <w:rPr>
      <w:rFonts w:cs="Symbol"/>
      <w:b/>
      <w:sz w:val="22"/>
    </w:rPr>
  </w:style>
  <w:style w:type="character" w:customStyle="1" w:styleId="ListLabel259">
    <w:name w:val="ListLabel 259"/>
    <w:qFormat/>
    <w:rPr>
      <w:rFonts w:cs="Courier New"/>
    </w:rPr>
  </w:style>
  <w:style w:type="character" w:customStyle="1" w:styleId="ListLabel260">
    <w:name w:val="ListLabel 260"/>
    <w:qFormat/>
    <w:rPr>
      <w:rFonts w:cs="Wingdings"/>
      <w:b/>
      <w:sz w:val="22"/>
    </w:rPr>
  </w:style>
  <w:style w:type="character" w:customStyle="1" w:styleId="ListLabel261">
    <w:name w:val="ListLabel 261"/>
    <w:qFormat/>
    <w:rPr>
      <w:rFonts w:cs="Symbol"/>
      <w:b/>
      <w:sz w:val="22"/>
    </w:rPr>
  </w:style>
  <w:style w:type="character" w:customStyle="1" w:styleId="ListLabel262">
    <w:name w:val="ListLabel 262"/>
    <w:qFormat/>
    <w:rPr>
      <w:rFonts w:cs="Courier New"/>
    </w:rPr>
  </w:style>
  <w:style w:type="character" w:customStyle="1" w:styleId="ListLabel263">
    <w:name w:val="ListLabel 263"/>
    <w:qFormat/>
    <w:rPr>
      <w:rFonts w:cs="Wingdings"/>
      <w:b/>
      <w:sz w:val="22"/>
    </w:rPr>
  </w:style>
  <w:style w:type="character" w:customStyle="1" w:styleId="ListLabel264">
    <w:name w:val="ListLabel 264"/>
    <w:qFormat/>
    <w:rPr>
      <w:rFonts w:ascii="Tahoma" w:hAnsi="Tahoma" w:cs="Times New Roman"/>
      <w:b/>
      <w:sz w:val="22"/>
    </w:rPr>
  </w:style>
  <w:style w:type="character" w:customStyle="1" w:styleId="ListLabel265">
    <w:name w:val="ListLabel 265"/>
    <w:qFormat/>
    <w:rPr>
      <w:rFonts w:cs="Wingdings"/>
      <w:b/>
      <w:sz w:val="22"/>
    </w:rPr>
  </w:style>
  <w:style w:type="character" w:customStyle="1" w:styleId="ListLabel266">
    <w:name w:val="ListLabel 266"/>
    <w:qFormat/>
    <w:rPr>
      <w:rFonts w:cs="Wingdings"/>
      <w:b/>
      <w:sz w:val="22"/>
    </w:rPr>
  </w:style>
  <w:style w:type="character" w:customStyle="1" w:styleId="ListLabel267">
    <w:name w:val="ListLabel 267"/>
    <w:qFormat/>
    <w:rPr>
      <w:rFonts w:cs="Symbol"/>
      <w:b/>
      <w:sz w:val="22"/>
    </w:rPr>
  </w:style>
  <w:style w:type="character" w:customStyle="1" w:styleId="ListLabel268">
    <w:name w:val="ListLabel 268"/>
    <w:qFormat/>
    <w:rPr>
      <w:rFonts w:cs="Times New Roman"/>
    </w:rPr>
  </w:style>
  <w:style w:type="character" w:customStyle="1" w:styleId="ListLabel269">
    <w:name w:val="ListLabel 269"/>
    <w:qFormat/>
    <w:rPr>
      <w:rFonts w:cs="Wingdings"/>
      <w:b/>
      <w:sz w:val="22"/>
    </w:rPr>
  </w:style>
  <w:style w:type="character" w:customStyle="1" w:styleId="ListLabel270">
    <w:name w:val="ListLabel 270"/>
    <w:qFormat/>
    <w:rPr>
      <w:rFonts w:cs="Symbol"/>
      <w:b/>
      <w:sz w:val="22"/>
    </w:rPr>
  </w:style>
  <w:style w:type="character" w:customStyle="1" w:styleId="ListLabel271">
    <w:name w:val="ListLabel 271"/>
    <w:qFormat/>
    <w:rPr>
      <w:rFonts w:cs="Times New Roman"/>
    </w:rPr>
  </w:style>
  <w:style w:type="character" w:customStyle="1" w:styleId="ListLabel272">
    <w:name w:val="ListLabel 272"/>
    <w:qFormat/>
    <w:rPr>
      <w:rFonts w:cs="Wingdings"/>
      <w:b/>
      <w:sz w:val="22"/>
    </w:rPr>
  </w:style>
  <w:style w:type="character" w:customStyle="1" w:styleId="ListLabel273">
    <w:name w:val="ListLabel 273"/>
    <w:qFormat/>
    <w:rPr>
      <w:rFonts w:cs="Wingdings"/>
      <w:b/>
      <w:sz w:val="22"/>
    </w:rPr>
  </w:style>
  <w:style w:type="character" w:customStyle="1" w:styleId="ListLabel274">
    <w:name w:val="ListLabel 274"/>
    <w:qFormat/>
    <w:rPr>
      <w:rFonts w:cs="Courier New"/>
    </w:rPr>
  </w:style>
  <w:style w:type="character" w:customStyle="1" w:styleId="ListLabel275">
    <w:name w:val="ListLabel 275"/>
    <w:qFormat/>
    <w:rPr>
      <w:rFonts w:cs="Wingdings"/>
      <w:b/>
      <w:sz w:val="22"/>
    </w:rPr>
  </w:style>
  <w:style w:type="character" w:customStyle="1" w:styleId="ListLabel276">
    <w:name w:val="ListLabel 276"/>
    <w:qFormat/>
    <w:rPr>
      <w:rFonts w:cs="Symbol"/>
      <w:b/>
      <w:sz w:val="22"/>
    </w:rPr>
  </w:style>
  <w:style w:type="character" w:customStyle="1" w:styleId="ListLabel277">
    <w:name w:val="ListLabel 277"/>
    <w:qFormat/>
    <w:rPr>
      <w:rFonts w:cs="Courier New"/>
    </w:rPr>
  </w:style>
  <w:style w:type="character" w:customStyle="1" w:styleId="ListLabel278">
    <w:name w:val="ListLabel 278"/>
    <w:qFormat/>
    <w:rPr>
      <w:rFonts w:cs="Wingdings"/>
      <w:b/>
      <w:sz w:val="22"/>
    </w:rPr>
  </w:style>
  <w:style w:type="character" w:customStyle="1" w:styleId="ListLabel279">
    <w:name w:val="ListLabel 279"/>
    <w:qFormat/>
    <w:rPr>
      <w:rFonts w:cs="Symbol"/>
      <w:b/>
      <w:sz w:val="22"/>
    </w:rPr>
  </w:style>
  <w:style w:type="character" w:customStyle="1" w:styleId="ListLabel280">
    <w:name w:val="ListLabel 280"/>
    <w:qFormat/>
    <w:rPr>
      <w:rFonts w:cs="Courier New"/>
    </w:rPr>
  </w:style>
  <w:style w:type="character" w:customStyle="1" w:styleId="ListLabel281">
    <w:name w:val="ListLabel 281"/>
    <w:qFormat/>
    <w:rPr>
      <w:rFonts w:cs="Wingdings"/>
      <w:b/>
      <w:sz w:val="22"/>
    </w:rPr>
  </w:style>
  <w:style w:type="character" w:customStyle="1" w:styleId="ListLabel282">
    <w:name w:val="ListLabel 282"/>
    <w:qFormat/>
    <w:rPr>
      <w:rFonts w:ascii="Tahoma" w:hAnsi="Tahoma" w:cs="Tahoma"/>
      <w:sz w:val="22"/>
    </w:rPr>
  </w:style>
  <w:style w:type="character" w:customStyle="1" w:styleId="ListLabel283">
    <w:name w:val="ListLabel 283"/>
    <w:qFormat/>
    <w:rPr>
      <w:rFonts w:cs="Courier New"/>
    </w:rPr>
  </w:style>
  <w:style w:type="character" w:customStyle="1" w:styleId="ListLabel284">
    <w:name w:val="ListLabel 284"/>
    <w:qFormat/>
    <w:rPr>
      <w:rFonts w:cs="Wingdings"/>
      <w:b/>
      <w:sz w:val="22"/>
    </w:rPr>
  </w:style>
  <w:style w:type="character" w:customStyle="1" w:styleId="ListLabel285">
    <w:name w:val="ListLabel 285"/>
    <w:qFormat/>
    <w:rPr>
      <w:rFonts w:cs="Symbol"/>
      <w:b/>
      <w:sz w:val="22"/>
    </w:rPr>
  </w:style>
  <w:style w:type="character" w:customStyle="1" w:styleId="ListLabel286">
    <w:name w:val="ListLabel 286"/>
    <w:qFormat/>
    <w:rPr>
      <w:rFonts w:cs="Courier New"/>
    </w:rPr>
  </w:style>
  <w:style w:type="character" w:customStyle="1" w:styleId="ListLabel287">
    <w:name w:val="ListLabel 287"/>
    <w:qFormat/>
    <w:rPr>
      <w:rFonts w:cs="Wingdings"/>
      <w:b/>
      <w:sz w:val="22"/>
    </w:rPr>
  </w:style>
  <w:style w:type="character" w:customStyle="1" w:styleId="ListLabel288">
    <w:name w:val="ListLabel 288"/>
    <w:qFormat/>
    <w:rPr>
      <w:rFonts w:cs="Symbol"/>
      <w:b/>
      <w:sz w:val="22"/>
    </w:rPr>
  </w:style>
  <w:style w:type="character" w:customStyle="1" w:styleId="ListLabel289">
    <w:name w:val="ListLabel 289"/>
    <w:qFormat/>
    <w:rPr>
      <w:rFonts w:cs="Courier New"/>
    </w:rPr>
  </w:style>
  <w:style w:type="character" w:customStyle="1" w:styleId="ListLabel290">
    <w:name w:val="ListLabel 290"/>
    <w:qFormat/>
    <w:rPr>
      <w:rFonts w:cs="Wingdings"/>
      <w:b/>
      <w:sz w:val="22"/>
    </w:rPr>
  </w:style>
  <w:style w:type="character" w:customStyle="1" w:styleId="ListLabel291">
    <w:name w:val="ListLabel 291"/>
    <w:qFormat/>
    <w:rPr>
      <w:rFonts w:ascii="Tahoma" w:hAnsi="Tahoma" w:cs="Times New Roman"/>
      <w:sz w:val="22"/>
    </w:rPr>
  </w:style>
  <w:style w:type="character" w:customStyle="1" w:styleId="ListLabel292">
    <w:name w:val="ListLabel 292"/>
    <w:qFormat/>
    <w:rPr>
      <w:rFonts w:cs="OpenSymbol"/>
      <w:sz w:val="22"/>
    </w:rPr>
  </w:style>
  <w:style w:type="character" w:customStyle="1" w:styleId="ListLabel293">
    <w:name w:val="ListLabel 293"/>
    <w:qFormat/>
    <w:rPr>
      <w:rFonts w:cs="OpenSymbol"/>
      <w:sz w:val="22"/>
    </w:rPr>
  </w:style>
  <w:style w:type="character" w:customStyle="1" w:styleId="ListLabel294">
    <w:name w:val="ListLabel 294"/>
    <w:qFormat/>
    <w:rPr>
      <w:rFonts w:cs="OpenSymbol"/>
      <w:sz w:val="22"/>
    </w:rPr>
  </w:style>
  <w:style w:type="character" w:customStyle="1" w:styleId="ListLabel295">
    <w:name w:val="ListLabel 295"/>
    <w:qFormat/>
    <w:rPr>
      <w:rFonts w:cs="OpenSymbol"/>
      <w:sz w:val="22"/>
    </w:rPr>
  </w:style>
  <w:style w:type="character" w:customStyle="1" w:styleId="ListLabel296">
    <w:name w:val="ListLabel 296"/>
    <w:qFormat/>
    <w:rPr>
      <w:rFonts w:cs="OpenSymbol"/>
      <w:sz w:val="22"/>
    </w:rPr>
  </w:style>
  <w:style w:type="character" w:customStyle="1" w:styleId="ListLabel297">
    <w:name w:val="ListLabel 297"/>
    <w:qFormat/>
    <w:rPr>
      <w:rFonts w:cs="OpenSymbol"/>
      <w:sz w:val="22"/>
    </w:rPr>
  </w:style>
  <w:style w:type="character" w:customStyle="1" w:styleId="ListLabel298">
    <w:name w:val="ListLabel 298"/>
    <w:qFormat/>
    <w:rPr>
      <w:rFonts w:cs="OpenSymbol"/>
      <w:sz w:val="22"/>
    </w:rPr>
  </w:style>
  <w:style w:type="character" w:customStyle="1" w:styleId="ListLabel299">
    <w:name w:val="ListLabel 299"/>
    <w:qFormat/>
    <w:rPr>
      <w:rFonts w:cs="OpenSymbol"/>
      <w:sz w:val="22"/>
    </w:rPr>
  </w:style>
  <w:style w:type="character" w:customStyle="1" w:styleId="ListLabel300">
    <w:name w:val="ListLabel 300"/>
    <w:qFormat/>
    <w:rPr>
      <w:rFonts w:cs="OpenSymbol"/>
      <w:sz w:val="22"/>
    </w:rPr>
  </w:style>
  <w:style w:type="character" w:customStyle="1" w:styleId="ListLabel301">
    <w:name w:val="ListLabel 301"/>
    <w:qFormat/>
    <w:rPr>
      <w:rFonts w:cs="OpenSymbol"/>
      <w:sz w:val="22"/>
    </w:rPr>
  </w:style>
  <w:style w:type="character" w:customStyle="1" w:styleId="ListLabel302">
    <w:name w:val="ListLabel 302"/>
    <w:qFormat/>
    <w:rPr>
      <w:rFonts w:cs="OpenSymbol"/>
      <w:sz w:val="22"/>
    </w:rPr>
  </w:style>
  <w:style w:type="character" w:customStyle="1" w:styleId="ListLabel303">
    <w:name w:val="ListLabel 303"/>
    <w:qFormat/>
    <w:rPr>
      <w:rFonts w:cs="OpenSymbol"/>
      <w:sz w:val="22"/>
    </w:rPr>
  </w:style>
  <w:style w:type="character" w:customStyle="1" w:styleId="ListLabel304">
    <w:name w:val="ListLabel 304"/>
    <w:qFormat/>
    <w:rPr>
      <w:rFonts w:cs="OpenSymbol"/>
      <w:sz w:val="22"/>
    </w:rPr>
  </w:style>
  <w:style w:type="character" w:customStyle="1" w:styleId="ListLabel305">
    <w:name w:val="ListLabel 305"/>
    <w:qFormat/>
    <w:rPr>
      <w:rFonts w:cs="OpenSymbol"/>
      <w:sz w:val="22"/>
    </w:rPr>
  </w:style>
  <w:style w:type="character" w:customStyle="1" w:styleId="ListLabel306">
    <w:name w:val="ListLabel 306"/>
    <w:qFormat/>
    <w:rPr>
      <w:rFonts w:cs="OpenSymbol"/>
      <w:sz w:val="22"/>
    </w:rPr>
  </w:style>
  <w:style w:type="character" w:customStyle="1" w:styleId="ListLabel307">
    <w:name w:val="ListLabel 307"/>
    <w:qFormat/>
    <w:rPr>
      <w:rFonts w:cs="OpenSymbol"/>
      <w:sz w:val="22"/>
    </w:rPr>
  </w:style>
  <w:style w:type="character" w:customStyle="1" w:styleId="ListLabel308">
    <w:name w:val="ListLabel 308"/>
    <w:qFormat/>
    <w:rPr>
      <w:rFonts w:cs="OpenSymbol"/>
      <w:sz w:val="22"/>
    </w:rPr>
  </w:style>
  <w:style w:type="character" w:customStyle="1" w:styleId="ListLabel309">
    <w:name w:val="ListLabel 309"/>
    <w:qFormat/>
    <w:rPr>
      <w:rFonts w:cs="OpenSymbol"/>
      <w:sz w:val="22"/>
    </w:rPr>
  </w:style>
  <w:style w:type="character" w:customStyle="1" w:styleId="ListLabel310">
    <w:name w:val="ListLabel 310"/>
    <w:qFormat/>
    <w:rPr>
      <w:rFonts w:ascii="Tahoma" w:hAnsi="Tahoma" w:cs="OpenSymbol"/>
      <w:b w:val="0"/>
      <w:sz w:val="22"/>
    </w:rPr>
  </w:style>
  <w:style w:type="character" w:customStyle="1" w:styleId="ListLabel311">
    <w:name w:val="ListLabel 311"/>
    <w:qFormat/>
    <w:rPr>
      <w:rFonts w:cs="OpenSymbol"/>
      <w:b w:val="0"/>
      <w:sz w:val="22"/>
    </w:rPr>
  </w:style>
  <w:style w:type="character" w:customStyle="1" w:styleId="ListLabel312">
    <w:name w:val="ListLabel 312"/>
    <w:qFormat/>
    <w:rPr>
      <w:rFonts w:cs="OpenSymbol"/>
      <w:b w:val="0"/>
      <w:sz w:val="22"/>
    </w:rPr>
  </w:style>
  <w:style w:type="character" w:customStyle="1" w:styleId="ListLabel313">
    <w:name w:val="ListLabel 313"/>
    <w:qFormat/>
    <w:rPr>
      <w:rFonts w:cs="OpenSymbol"/>
      <w:b w:val="0"/>
      <w:sz w:val="22"/>
    </w:rPr>
  </w:style>
  <w:style w:type="character" w:customStyle="1" w:styleId="ListLabel314">
    <w:name w:val="ListLabel 314"/>
    <w:qFormat/>
    <w:rPr>
      <w:rFonts w:cs="OpenSymbol"/>
      <w:b w:val="0"/>
      <w:sz w:val="22"/>
    </w:rPr>
  </w:style>
  <w:style w:type="character" w:customStyle="1" w:styleId="ListLabel315">
    <w:name w:val="ListLabel 315"/>
    <w:qFormat/>
    <w:rPr>
      <w:rFonts w:cs="OpenSymbol"/>
      <w:b w:val="0"/>
      <w:sz w:val="22"/>
    </w:rPr>
  </w:style>
  <w:style w:type="character" w:customStyle="1" w:styleId="ListLabel316">
    <w:name w:val="ListLabel 316"/>
    <w:qFormat/>
    <w:rPr>
      <w:rFonts w:cs="OpenSymbol"/>
      <w:b w:val="0"/>
      <w:sz w:val="22"/>
    </w:rPr>
  </w:style>
  <w:style w:type="character" w:customStyle="1" w:styleId="ListLabel317">
    <w:name w:val="ListLabel 317"/>
    <w:qFormat/>
    <w:rPr>
      <w:rFonts w:cs="OpenSymbol"/>
      <w:b w:val="0"/>
      <w:sz w:val="22"/>
    </w:rPr>
  </w:style>
  <w:style w:type="character" w:customStyle="1" w:styleId="ListLabel318">
    <w:name w:val="ListLabel 318"/>
    <w:qFormat/>
    <w:rPr>
      <w:rFonts w:cs="OpenSymbol"/>
      <w:b w:val="0"/>
      <w:sz w:val="22"/>
    </w:rPr>
  </w:style>
  <w:style w:type="character" w:customStyle="1" w:styleId="ListLabel319">
    <w:name w:val="ListLabel 319"/>
    <w:qFormat/>
    <w:rPr>
      <w:rFonts w:cs="OpenSymbol"/>
    </w:rPr>
  </w:style>
  <w:style w:type="character" w:customStyle="1" w:styleId="ListLabel320">
    <w:name w:val="ListLabel 320"/>
    <w:qFormat/>
    <w:rPr>
      <w:rFonts w:cs="OpenSymbol"/>
    </w:rPr>
  </w:style>
  <w:style w:type="character" w:customStyle="1" w:styleId="ListLabel321">
    <w:name w:val="ListLabel 321"/>
    <w:qFormat/>
    <w:rPr>
      <w:rFonts w:cs="OpenSymbol"/>
    </w:rPr>
  </w:style>
  <w:style w:type="character" w:customStyle="1" w:styleId="ListLabel322">
    <w:name w:val="ListLabel 322"/>
    <w:qFormat/>
    <w:rPr>
      <w:rFonts w:cs="OpenSymbol"/>
    </w:rPr>
  </w:style>
  <w:style w:type="character" w:customStyle="1" w:styleId="ListLabel323">
    <w:name w:val="ListLabel 323"/>
    <w:qFormat/>
    <w:rPr>
      <w:rFonts w:cs="OpenSymbol"/>
    </w:rPr>
  </w:style>
  <w:style w:type="character" w:customStyle="1" w:styleId="ListLabel324">
    <w:name w:val="ListLabel 324"/>
    <w:qFormat/>
    <w:rPr>
      <w:rFonts w:cs="OpenSymbol"/>
    </w:rPr>
  </w:style>
  <w:style w:type="character" w:customStyle="1" w:styleId="ListLabel325">
    <w:name w:val="ListLabel 325"/>
    <w:qFormat/>
    <w:rPr>
      <w:rFonts w:cs="OpenSymbol"/>
    </w:rPr>
  </w:style>
  <w:style w:type="character" w:customStyle="1" w:styleId="ListLabel326">
    <w:name w:val="ListLabel 326"/>
    <w:qFormat/>
    <w:rPr>
      <w:rFonts w:cs="OpenSymbol"/>
    </w:rPr>
  </w:style>
  <w:style w:type="character" w:customStyle="1" w:styleId="ListLabel327">
    <w:name w:val="ListLabel 327"/>
    <w:qFormat/>
    <w:rPr>
      <w:rFonts w:cs="OpenSymbol"/>
    </w:rPr>
  </w:style>
  <w:style w:type="character" w:customStyle="1" w:styleId="ListLabel328">
    <w:name w:val="ListLabel 328"/>
    <w:qFormat/>
    <w:rPr>
      <w:rFonts w:cs="OpenSymbol"/>
    </w:rPr>
  </w:style>
  <w:style w:type="character" w:customStyle="1" w:styleId="ListLabel329">
    <w:name w:val="ListLabel 329"/>
    <w:qFormat/>
    <w:rPr>
      <w:rFonts w:cs="OpenSymbol"/>
    </w:rPr>
  </w:style>
  <w:style w:type="character" w:customStyle="1" w:styleId="ListLabel330">
    <w:name w:val="ListLabel 330"/>
    <w:qFormat/>
    <w:rPr>
      <w:rFonts w:cs="OpenSymbol"/>
    </w:rPr>
  </w:style>
  <w:style w:type="character" w:customStyle="1" w:styleId="ListLabel331">
    <w:name w:val="ListLabel 331"/>
    <w:qFormat/>
    <w:rPr>
      <w:rFonts w:cs="OpenSymbol"/>
    </w:rPr>
  </w:style>
  <w:style w:type="character" w:customStyle="1" w:styleId="ListLabel332">
    <w:name w:val="ListLabel 332"/>
    <w:qFormat/>
    <w:rPr>
      <w:rFonts w:cs="OpenSymbol"/>
    </w:rPr>
  </w:style>
  <w:style w:type="character" w:customStyle="1" w:styleId="ListLabel333">
    <w:name w:val="ListLabel 333"/>
    <w:qFormat/>
    <w:rPr>
      <w:rFonts w:cs="OpenSymbol"/>
    </w:rPr>
  </w:style>
  <w:style w:type="character" w:customStyle="1" w:styleId="ListLabel334">
    <w:name w:val="ListLabel 334"/>
    <w:qFormat/>
    <w:rPr>
      <w:rFonts w:cs="OpenSymbol"/>
    </w:rPr>
  </w:style>
  <w:style w:type="character" w:customStyle="1" w:styleId="ListLabel335">
    <w:name w:val="ListLabel 335"/>
    <w:qFormat/>
    <w:rPr>
      <w:rFonts w:cs="OpenSymbol"/>
    </w:rPr>
  </w:style>
  <w:style w:type="character" w:customStyle="1" w:styleId="ListLabel336">
    <w:name w:val="ListLabel 336"/>
    <w:qFormat/>
    <w:rPr>
      <w:rFonts w:cs="OpenSymbol"/>
    </w:rPr>
  </w:style>
  <w:style w:type="character" w:customStyle="1" w:styleId="ListLabel337">
    <w:name w:val="ListLabel 337"/>
    <w:qFormat/>
    <w:rPr>
      <w:rFonts w:ascii="Tahoma" w:hAnsi="Tahoma" w:cs="Tahoma"/>
      <w:sz w:val="22"/>
    </w:rPr>
  </w:style>
  <w:style w:type="character" w:customStyle="1" w:styleId="ListLabel338">
    <w:name w:val="ListLabel 338"/>
    <w:qFormat/>
    <w:rPr>
      <w:rFonts w:cs="Courier New"/>
    </w:rPr>
  </w:style>
  <w:style w:type="character" w:customStyle="1" w:styleId="ListLabel339">
    <w:name w:val="ListLabel 339"/>
    <w:qFormat/>
    <w:rPr>
      <w:rFonts w:cs="Wingdings"/>
      <w:b/>
      <w:sz w:val="22"/>
    </w:rPr>
  </w:style>
  <w:style w:type="character" w:customStyle="1" w:styleId="ListLabel340">
    <w:name w:val="ListLabel 340"/>
    <w:qFormat/>
    <w:rPr>
      <w:rFonts w:cs="Symbol"/>
      <w:b/>
      <w:sz w:val="22"/>
    </w:rPr>
  </w:style>
  <w:style w:type="character" w:customStyle="1" w:styleId="ListLabel341">
    <w:name w:val="ListLabel 341"/>
    <w:qFormat/>
    <w:rPr>
      <w:rFonts w:cs="Courier New"/>
    </w:rPr>
  </w:style>
  <w:style w:type="character" w:customStyle="1" w:styleId="ListLabel342">
    <w:name w:val="ListLabel 342"/>
    <w:qFormat/>
    <w:rPr>
      <w:rFonts w:cs="Wingdings"/>
      <w:b/>
      <w:sz w:val="22"/>
    </w:rPr>
  </w:style>
  <w:style w:type="character" w:customStyle="1" w:styleId="ListLabel343">
    <w:name w:val="ListLabel 343"/>
    <w:qFormat/>
    <w:rPr>
      <w:rFonts w:cs="Symbol"/>
      <w:b/>
      <w:sz w:val="22"/>
    </w:rPr>
  </w:style>
  <w:style w:type="character" w:customStyle="1" w:styleId="ListLabel344">
    <w:name w:val="ListLabel 344"/>
    <w:qFormat/>
    <w:rPr>
      <w:rFonts w:cs="Courier New"/>
    </w:rPr>
  </w:style>
  <w:style w:type="character" w:customStyle="1" w:styleId="ListLabel345">
    <w:name w:val="ListLabel 345"/>
    <w:qFormat/>
    <w:rPr>
      <w:rFonts w:cs="Wingdings"/>
      <w:b/>
      <w:sz w:val="22"/>
    </w:rPr>
  </w:style>
  <w:style w:type="character" w:customStyle="1" w:styleId="ListLabel346">
    <w:name w:val="ListLabel 346"/>
    <w:qFormat/>
    <w:rPr>
      <w:rFonts w:ascii="Tahoma" w:hAnsi="Tahoma" w:cs="Times New Roman"/>
      <w:b/>
      <w:sz w:val="22"/>
    </w:rPr>
  </w:style>
  <w:style w:type="character" w:customStyle="1" w:styleId="ListLabel347">
    <w:name w:val="ListLabel 347"/>
    <w:qFormat/>
    <w:rPr>
      <w:rFonts w:cs="Wingdings"/>
      <w:b/>
      <w:sz w:val="22"/>
    </w:rPr>
  </w:style>
  <w:style w:type="character" w:customStyle="1" w:styleId="ListLabel348">
    <w:name w:val="ListLabel 348"/>
    <w:qFormat/>
    <w:rPr>
      <w:rFonts w:cs="Wingdings"/>
      <w:b/>
      <w:sz w:val="22"/>
    </w:rPr>
  </w:style>
  <w:style w:type="character" w:customStyle="1" w:styleId="ListLabel349">
    <w:name w:val="ListLabel 349"/>
    <w:qFormat/>
    <w:rPr>
      <w:rFonts w:cs="Symbol"/>
      <w:b/>
      <w:sz w:val="22"/>
    </w:rPr>
  </w:style>
  <w:style w:type="character" w:customStyle="1" w:styleId="ListLabel350">
    <w:name w:val="ListLabel 350"/>
    <w:qFormat/>
    <w:rPr>
      <w:rFonts w:cs="Times New Roman"/>
    </w:rPr>
  </w:style>
  <w:style w:type="character" w:customStyle="1" w:styleId="ListLabel351">
    <w:name w:val="ListLabel 351"/>
    <w:qFormat/>
    <w:rPr>
      <w:rFonts w:cs="Wingdings"/>
      <w:b/>
      <w:sz w:val="22"/>
    </w:rPr>
  </w:style>
  <w:style w:type="character" w:customStyle="1" w:styleId="ListLabel352">
    <w:name w:val="ListLabel 352"/>
    <w:qFormat/>
    <w:rPr>
      <w:rFonts w:cs="Symbol"/>
      <w:b/>
      <w:sz w:val="22"/>
    </w:rPr>
  </w:style>
  <w:style w:type="character" w:customStyle="1" w:styleId="ListLabel353">
    <w:name w:val="ListLabel 353"/>
    <w:qFormat/>
    <w:rPr>
      <w:rFonts w:cs="Times New Roman"/>
    </w:rPr>
  </w:style>
  <w:style w:type="character" w:customStyle="1" w:styleId="ListLabel354">
    <w:name w:val="ListLabel 354"/>
    <w:qFormat/>
    <w:rPr>
      <w:rFonts w:cs="Wingdings"/>
      <w:b/>
      <w:sz w:val="22"/>
    </w:rPr>
  </w:style>
  <w:style w:type="character" w:customStyle="1" w:styleId="ListLabel355">
    <w:name w:val="ListLabel 355"/>
    <w:qFormat/>
    <w:rPr>
      <w:rFonts w:cs="Wingdings"/>
      <w:b/>
      <w:sz w:val="22"/>
    </w:rPr>
  </w:style>
  <w:style w:type="character" w:customStyle="1" w:styleId="ListLabel356">
    <w:name w:val="ListLabel 356"/>
    <w:qFormat/>
    <w:rPr>
      <w:rFonts w:cs="Courier New"/>
    </w:rPr>
  </w:style>
  <w:style w:type="character" w:customStyle="1" w:styleId="ListLabel357">
    <w:name w:val="ListLabel 357"/>
    <w:qFormat/>
    <w:rPr>
      <w:rFonts w:cs="Wingdings"/>
      <w:b/>
      <w:sz w:val="22"/>
    </w:rPr>
  </w:style>
  <w:style w:type="character" w:customStyle="1" w:styleId="ListLabel358">
    <w:name w:val="ListLabel 358"/>
    <w:qFormat/>
    <w:rPr>
      <w:rFonts w:cs="Symbol"/>
      <w:b/>
      <w:sz w:val="22"/>
    </w:rPr>
  </w:style>
  <w:style w:type="character" w:customStyle="1" w:styleId="ListLabel359">
    <w:name w:val="ListLabel 359"/>
    <w:qFormat/>
    <w:rPr>
      <w:rFonts w:cs="Courier New"/>
    </w:rPr>
  </w:style>
  <w:style w:type="character" w:customStyle="1" w:styleId="ListLabel360">
    <w:name w:val="ListLabel 360"/>
    <w:qFormat/>
    <w:rPr>
      <w:rFonts w:cs="Wingdings"/>
      <w:b/>
      <w:sz w:val="22"/>
    </w:rPr>
  </w:style>
  <w:style w:type="character" w:customStyle="1" w:styleId="ListLabel361">
    <w:name w:val="ListLabel 361"/>
    <w:qFormat/>
    <w:rPr>
      <w:rFonts w:cs="Symbol"/>
      <w:b/>
      <w:sz w:val="22"/>
    </w:rPr>
  </w:style>
  <w:style w:type="character" w:customStyle="1" w:styleId="ListLabel362">
    <w:name w:val="ListLabel 362"/>
    <w:qFormat/>
    <w:rPr>
      <w:rFonts w:cs="Courier New"/>
    </w:rPr>
  </w:style>
  <w:style w:type="character" w:customStyle="1" w:styleId="ListLabel363">
    <w:name w:val="ListLabel 363"/>
    <w:qFormat/>
    <w:rPr>
      <w:rFonts w:cs="Wingdings"/>
      <w:b/>
      <w:sz w:val="22"/>
    </w:rPr>
  </w:style>
  <w:style w:type="character" w:customStyle="1" w:styleId="ListLabel364">
    <w:name w:val="ListLabel 364"/>
    <w:qFormat/>
    <w:rPr>
      <w:rFonts w:ascii="Tahoma" w:hAnsi="Tahoma" w:cs="Tahoma"/>
      <w:sz w:val="22"/>
    </w:rPr>
  </w:style>
  <w:style w:type="character" w:customStyle="1" w:styleId="ListLabel365">
    <w:name w:val="ListLabel 365"/>
    <w:qFormat/>
    <w:rPr>
      <w:rFonts w:cs="Courier New"/>
    </w:rPr>
  </w:style>
  <w:style w:type="character" w:customStyle="1" w:styleId="ListLabel366">
    <w:name w:val="ListLabel 366"/>
    <w:qFormat/>
    <w:rPr>
      <w:rFonts w:cs="Wingdings"/>
      <w:b/>
      <w:sz w:val="22"/>
    </w:rPr>
  </w:style>
  <w:style w:type="character" w:customStyle="1" w:styleId="ListLabel367">
    <w:name w:val="ListLabel 367"/>
    <w:qFormat/>
    <w:rPr>
      <w:rFonts w:cs="Symbol"/>
      <w:b/>
      <w:sz w:val="22"/>
    </w:rPr>
  </w:style>
  <w:style w:type="character" w:customStyle="1" w:styleId="ListLabel368">
    <w:name w:val="ListLabel 368"/>
    <w:qFormat/>
    <w:rPr>
      <w:rFonts w:cs="Courier New"/>
    </w:rPr>
  </w:style>
  <w:style w:type="character" w:customStyle="1" w:styleId="ListLabel369">
    <w:name w:val="ListLabel 369"/>
    <w:qFormat/>
    <w:rPr>
      <w:rFonts w:cs="Wingdings"/>
      <w:b/>
      <w:sz w:val="22"/>
    </w:rPr>
  </w:style>
  <w:style w:type="character" w:customStyle="1" w:styleId="ListLabel370">
    <w:name w:val="ListLabel 370"/>
    <w:qFormat/>
    <w:rPr>
      <w:rFonts w:cs="Symbol"/>
      <w:b/>
      <w:sz w:val="22"/>
    </w:rPr>
  </w:style>
  <w:style w:type="character" w:customStyle="1" w:styleId="ListLabel371">
    <w:name w:val="ListLabel 371"/>
    <w:qFormat/>
    <w:rPr>
      <w:rFonts w:cs="Courier New"/>
    </w:rPr>
  </w:style>
  <w:style w:type="character" w:customStyle="1" w:styleId="ListLabel372">
    <w:name w:val="ListLabel 372"/>
    <w:qFormat/>
    <w:rPr>
      <w:rFonts w:cs="Wingdings"/>
      <w:b/>
      <w:sz w:val="22"/>
    </w:rPr>
  </w:style>
  <w:style w:type="character" w:customStyle="1" w:styleId="ListLabel373">
    <w:name w:val="ListLabel 373"/>
    <w:qFormat/>
    <w:rPr>
      <w:rFonts w:ascii="Tahoma" w:hAnsi="Tahoma" w:cs="Times New Roman"/>
      <w:sz w:val="22"/>
    </w:rPr>
  </w:style>
  <w:style w:type="character" w:customStyle="1" w:styleId="ListLabel374">
    <w:name w:val="ListLabel 374"/>
    <w:qFormat/>
    <w:rPr>
      <w:rFonts w:cs="OpenSymbol"/>
      <w:sz w:val="22"/>
    </w:rPr>
  </w:style>
  <w:style w:type="character" w:customStyle="1" w:styleId="ListLabel375">
    <w:name w:val="ListLabel 375"/>
    <w:qFormat/>
    <w:rPr>
      <w:rFonts w:cs="OpenSymbol"/>
      <w:sz w:val="22"/>
    </w:rPr>
  </w:style>
  <w:style w:type="character" w:customStyle="1" w:styleId="ListLabel376">
    <w:name w:val="ListLabel 376"/>
    <w:qFormat/>
    <w:rPr>
      <w:rFonts w:cs="OpenSymbol"/>
      <w:sz w:val="22"/>
    </w:rPr>
  </w:style>
  <w:style w:type="character" w:customStyle="1" w:styleId="ListLabel377">
    <w:name w:val="ListLabel 377"/>
    <w:qFormat/>
    <w:rPr>
      <w:rFonts w:cs="OpenSymbol"/>
      <w:sz w:val="22"/>
    </w:rPr>
  </w:style>
  <w:style w:type="character" w:customStyle="1" w:styleId="ListLabel378">
    <w:name w:val="ListLabel 378"/>
    <w:qFormat/>
    <w:rPr>
      <w:rFonts w:cs="OpenSymbol"/>
      <w:sz w:val="22"/>
    </w:rPr>
  </w:style>
  <w:style w:type="character" w:customStyle="1" w:styleId="ListLabel379">
    <w:name w:val="ListLabel 379"/>
    <w:qFormat/>
    <w:rPr>
      <w:rFonts w:cs="OpenSymbol"/>
      <w:sz w:val="22"/>
    </w:rPr>
  </w:style>
  <w:style w:type="character" w:customStyle="1" w:styleId="ListLabel380">
    <w:name w:val="ListLabel 380"/>
    <w:qFormat/>
    <w:rPr>
      <w:rFonts w:cs="OpenSymbol"/>
      <w:sz w:val="22"/>
    </w:rPr>
  </w:style>
  <w:style w:type="character" w:customStyle="1" w:styleId="ListLabel381">
    <w:name w:val="ListLabel 381"/>
    <w:qFormat/>
    <w:rPr>
      <w:rFonts w:cs="OpenSymbol"/>
      <w:sz w:val="22"/>
    </w:rPr>
  </w:style>
  <w:style w:type="character" w:customStyle="1" w:styleId="ListLabel382">
    <w:name w:val="ListLabel 382"/>
    <w:qFormat/>
    <w:rPr>
      <w:rFonts w:cs="OpenSymbol"/>
      <w:sz w:val="22"/>
    </w:rPr>
  </w:style>
  <w:style w:type="character" w:customStyle="1" w:styleId="ListLabel383">
    <w:name w:val="ListLabel 383"/>
    <w:qFormat/>
    <w:rPr>
      <w:rFonts w:cs="OpenSymbol"/>
      <w:sz w:val="22"/>
    </w:rPr>
  </w:style>
  <w:style w:type="character" w:customStyle="1" w:styleId="ListLabel384">
    <w:name w:val="ListLabel 384"/>
    <w:qFormat/>
    <w:rPr>
      <w:rFonts w:cs="OpenSymbol"/>
      <w:sz w:val="22"/>
    </w:rPr>
  </w:style>
  <w:style w:type="character" w:customStyle="1" w:styleId="ListLabel385">
    <w:name w:val="ListLabel 385"/>
    <w:qFormat/>
    <w:rPr>
      <w:rFonts w:cs="OpenSymbol"/>
      <w:sz w:val="22"/>
    </w:rPr>
  </w:style>
  <w:style w:type="character" w:customStyle="1" w:styleId="ListLabel386">
    <w:name w:val="ListLabel 386"/>
    <w:qFormat/>
    <w:rPr>
      <w:rFonts w:cs="OpenSymbol"/>
      <w:sz w:val="22"/>
    </w:rPr>
  </w:style>
  <w:style w:type="character" w:customStyle="1" w:styleId="ListLabel387">
    <w:name w:val="ListLabel 387"/>
    <w:qFormat/>
    <w:rPr>
      <w:rFonts w:cs="OpenSymbol"/>
      <w:sz w:val="22"/>
    </w:rPr>
  </w:style>
  <w:style w:type="character" w:customStyle="1" w:styleId="ListLabel388">
    <w:name w:val="ListLabel 388"/>
    <w:qFormat/>
    <w:rPr>
      <w:rFonts w:cs="OpenSymbol"/>
      <w:sz w:val="22"/>
    </w:rPr>
  </w:style>
  <w:style w:type="character" w:customStyle="1" w:styleId="ListLabel389">
    <w:name w:val="ListLabel 389"/>
    <w:qFormat/>
    <w:rPr>
      <w:rFonts w:cs="OpenSymbol"/>
      <w:sz w:val="22"/>
    </w:rPr>
  </w:style>
  <w:style w:type="character" w:customStyle="1" w:styleId="ListLabel390">
    <w:name w:val="ListLabel 390"/>
    <w:qFormat/>
    <w:rPr>
      <w:rFonts w:cs="OpenSymbol"/>
      <w:sz w:val="22"/>
    </w:rPr>
  </w:style>
  <w:style w:type="character" w:customStyle="1" w:styleId="ListLabel391">
    <w:name w:val="ListLabel 391"/>
    <w:qFormat/>
    <w:rPr>
      <w:rFonts w:cs="OpenSymbol"/>
      <w:sz w:val="22"/>
    </w:rPr>
  </w:style>
  <w:style w:type="character" w:customStyle="1" w:styleId="ListLabel392">
    <w:name w:val="ListLabel 392"/>
    <w:qFormat/>
    <w:rPr>
      <w:rFonts w:ascii="Tahoma" w:hAnsi="Tahoma" w:cs="OpenSymbol"/>
      <w:b w:val="0"/>
      <w:sz w:val="22"/>
    </w:rPr>
  </w:style>
  <w:style w:type="character" w:customStyle="1" w:styleId="ListLabel393">
    <w:name w:val="ListLabel 393"/>
    <w:qFormat/>
    <w:rPr>
      <w:rFonts w:cs="OpenSymbol"/>
      <w:b w:val="0"/>
      <w:sz w:val="22"/>
    </w:rPr>
  </w:style>
  <w:style w:type="character" w:customStyle="1" w:styleId="ListLabel394">
    <w:name w:val="ListLabel 394"/>
    <w:qFormat/>
    <w:rPr>
      <w:rFonts w:cs="OpenSymbol"/>
      <w:b w:val="0"/>
      <w:sz w:val="22"/>
    </w:rPr>
  </w:style>
  <w:style w:type="character" w:customStyle="1" w:styleId="ListLabel395">
    <w:name w:val="ListLabel 395"/>
    <w:qFormat/>
    <w:rPr>
      <w:rFonts w:cs="OpenSymbol"/>
      <w:b w:val="0"/>
      <w:sz w:val="22"/>
    </w:rPr>
  </w:style>
  <w:style w:type="character" w:customStyle="1" w:styleId="ListLabel396">
    <w:name w:val="ListLabel 396"/>
    <w:qFormat/>
    <w:rPr>
      <w:rFonts w:cs="OpenSymbol"/>
      <w:b w:val="0"/>
      <w:sz w:val="22"/>
    </w:rPr>
  </w:style>
  <w:style w:type="character" w:customStyle="1" w:styleId="ListLabel397">
    <w:name w:val="ListLabel 397"/>
    <w:qFormat/>
    <w:rPr>
      <w:rFonts w:cs="OpenSymbol"/>
      <w:b w:val="0"/>
      <w:sz w:val="22"/>
    </w:rPr>
  </w:style>
  <w:style w:type="character" w:customStyle="1" w:styleId="ListLabel398">
    <w:name w:val="ListLabel 398"/>
    <w:qFormat/>
    <w:rPr>
      <w:rFonts w:cs="OpenSymbol"/>
      <w:b w:val="0"/>
      <w:sz w:val="22"/>
    </w:rPr>
  </w:style>
  <w:style w:type="character" w:customStyle="1" w:styleId="ListLabel399">
    <w:name w:val="ListLabel 399"/>
    <w:qFormat/>
    <w:rPr>
      <w:rFonts w:cs="OpenSymbol"/>
      <w:b w:val="0"/>
      <w:sz w:val="22"/>
    </w:rPr>
  </w:style>
  <w:style w:type="character" w:customStyle="1" w:styleId="ListLabel400">
    <w:name w:val="ListLabel 400"/>
    <w:qFormat/>
    <w:rPr>
      <w:rFonts w:cs="OpenSymbol"/>
      <w:b w:val="0"/>
      <w:sz w:val="22"/>
    </w:rPr>
  </w:style>
  <w:style w:type="character" w:customStyle="1" w:styleId="ListLabel401">
    <w:name w:val="ListLabel 401"/>
    <w:qFormat/>
    <w:rPr>
      <w:rFonts w:cs="OpenSymbol"/>
    </w:rPr>
  </w:style>
  <w:style w:type="character" w:customStyle="1" w:styleId="ListLabel402">
    <w:name w:val="ListLabel 402"/>
    <w:qFormat/>
    <w:rPr>
      <w:rFonts w:cs="OpenSymbol"/>
    </w:rPr>
  </w:style>
  <w:style w:type="character" w:customStyle="1" w:styleId="ListLabel403">
    <w:name w:val="ListLabel 403"/>
    <w:qFormat/>
    <w:rPr>
      <w:rFonts w:cs="OpenSymbol"/>
    </w:rPr>
  </w:style>
  <w:style w:type="character" w:customStyle="1" w:styleId="ListLabel404">
    <w:name w:val="ListLabel 404"/>
    <w:qFormat/>
    <w:rPr>
      <w:rFonts w:cs="OpenSymbol"/>
    </w:rPr>
  </w:style>
  <w:style w:type="character" w:customStyle="1" w:styleId="ListLabel405">
    <w:name w:val="ListLabel 405"/>
    <w:qFormat/>
    <w:rPr>
      <w:rFonts w:cs="OpenSymbol"/>
    </w:rPr>
  </w:style>
  <w:style w:type="character" w:customStyle="1" w:styleId="ListLabel406">
    <w:name w:val="ListLabel 406"/>
    <w:qFormat/>
    <w:rPr>
      <w:rFonts w:cs="OpenSymbol"/>
    </w:rPr>
  </w:style>
  <w:style w:type="character" w:customStyle="1" w:styleId="ListLabel407">
    <w:name w:val="ListLabel 407"/>
    <w:qFormat/>
    <w:rPr>
      <w:rFonts w:cs="OpenSymbol"/>
    </w:rPr>
  </w:style>
  <w:style w:type="character" w:customStyle="1" w:styleId="ListLabel408">
    <w:name w:val="ListLabel 408"/>
    <w:qFormat/>
    <w:rPr>
      <w:rFonts w:cs="OpenSymbol"/>
    </w:rPr>
  </w:style>
  <w:style w:type="character" w:customStyle="1" w:styleId="ListLabel409">
    <w:name w:val="ListLabel 409"/>
    <w:qFormat/>
    <w:rPr>
      <w:rFonts w:cs="OpenSymbol"/>
    </w:rPr>
  </w:style>
  <w:style w:type="character" w:customStyle="1" w:styleId="ListLabel410">
    <w:name w:val="ListLabel 410"/>
    <w:qFormat/>
    <w:rPr>
      <w:rFonts w:cs="OpenSymbol"/>
    </w:rPr>
  </w:style>
  <w:style w:type="character" w:customStyle="1" w:styleId="ListLabel411">
    <w:name w:val="ListLabel 411"/>
    <w:qFormat/>
    <w:rPr>
      <w:rFonts w:cs="OpenSymbol"/>
    </w:rPr>
  </w:style>
  <w:style w:type="character" w:customStyle="1" w:styleId="ListLabel412">
    <w:name w:val="ListLabel 412"/>
    <w:qFormat/>
    <w:rPr>
      <w:rFonts w:cs="OpenSymbol"/>
    </w:rPr>
  </w:style>
  <w:style w:type="character" w:customStyle="1" w:styleId="ListLabel413">
    <w:name w:val="ListLabel 413"/>
    <w:qFormat/>
    <w:rPr>
      <w:rFonts w:cs="OpenSymbol"/>
    </w:rPr>
  </w:style>
  <w:style w:type="character" w:customStyle="1" w:styleId="ListLabel414">
    <w:name w:val="ListLabel 414"/>
    <w:qFormat/>
    <w:rPr>
      <w:rFonts w:cs="OpenSymbol"/>
    </w:rPr>
  </w:style>
  <w:style w:type="character" w:customStyle="1" w:styleId="ListLabel415">
    <w:name w:val="ListLabel 415"/>
    <w:qFormat/>
    <w:rPr>
      <w:rFonts w:cs="OpenSymbol"/>
    </w:rPr>
  </w:style>
  <w:style w:type="character" w:customStyle="1" w:styleId="ListLabel416">
    <w:name w:val="ListLabel 416"/>
    <w:qFormat/>
    <w:rPr>
      <w:rFonts w:cs="OpenSymbol"/>
    </w:rPr>
  </w:style>
  <w:style w:type="character" w:customStyle="1" w:styleId="ListLabel417">
    <w:name w:val="ListLabel 417"/>
    <w:qFormat/>
    <w:rPr>
      <w:rFonts w:cs="OpenSymbol"/>
    </w:rPr>
  </w:style>
  <w:style w:type="character" w:customStyle="1" w:styleId="ListLabel418">
    <w:name w:val="ListLabel 418"/>
    <w:qFormat/>
    <w:rPr>
      <w:rFonts w:cs="OpenSymbol"/>
    </w:rPr>
  </w:style>
  <w:style w:type="paragraph" w:styleId="Titolo">
    <w:name w:val="Title"/>
    <w:basedOn w:val="Normale"/>
    <w:next w:val="Corpotesto"/>
    <w:qFormat/>
    <w:pPr>
      <w:keepNext/>
      <w:spacing w:before="240" w:after="120"/>
    </w:pPr>
    <w:rPr>
      <w:rFonts w:ascii="Liberation Sans" w:eastAsia="Microsoft YaHei" w:hAnsi="Liberation Sans" w:cs="Mangal"/>
      <w:sz w:val="28"/>
      <w:szCs w:val="28"/>
    </w:rPr>
  </w:style>
  <w:style w:type="paragraph" w:styleId="Corpotesto">
    <w:name w:val="Body Text"/>
    <w:basedOn w:val="Normale"/>
    <w:pPr>
      <w:spacing w:after="140" w:line="288" w:lineRule="auto"/>
    </w:pPr>
  </w:style>
  <w:style w:type="paragraph" w:styleId="Elenco">
    <w:name w:val="List"/>
    <w:basedOn w:val="Corpotesto"/>
    <w:pPr>
      <w:widowControl w:val="0"/>
      <w:spacing w:line="276" w:lineRule="auto"/>
    </w:pPr>
    <w:rPr>
      <w:rFonts w:asciiTheme="minorHAnsi" w:eastAsiaTheme="minorHAnsi" w:hAnsiTheme="minorHAnsi" w:cs="Mangal"/>
      <w:szCs w:val="22"/>
      <w:lang w:eastAsia="en-US"/>
    </w:rPr>
  </w:style>
  <w:style w:type="paragraph" w:styleId="Didascalia">
    <w:name w:val="caption"/>
    <w:basedOn w:val="Normale"/>
    <w:qFormat/>
    <w:pPr>
      <w:suppressLineNumbers/>
      <w:spacing w:before="120" w:after="120"/>
    </w:pPr>
    <w:rPr>
      <w:rFonts w:cs="Mangal"/>
      <w:i/>
      <w:iCs/>
    </w:rPr>
  </w:style>
  <w:style w:type="paragraph" w:customStyle="1" w:styleId="Indice">
    <w:name w:val="Indice"/>
    <w:basedOn w:val="Normale"/>
    <w:qFormat/>
    <w:pPr>
      <w:suppressLineNumbers/>
    </w:pPr>
    <w:rPr>
      <w:rFonts w:cs="Mangal"/>
    </w:rPr>
  </w:style>
  <w:style w:type="paragraph" w:customStyle="1" w:styleId="Titolo10">
    <w:name w:val="Titolo1"/>
    <w:basedOn w:val="Normale"/>
    <w:qFormat/>
  </w:style>
  <w:style w:type="paragraph" w:customStyle="1" w:styleId="Corpodeltesto1">
    <w:name w:val="Corpo del testo1"/>
    <w:basedOn w:val="Normale"/>
    <w:link w:val="CorpotestoCarattere"/>
    <w:unhideWhenUsed/>
    <w:qFormat/>
    <w:rsid w:val="00B40D26"/>
    <w:pPr>
      <w:spacing w:after="120"/>
    </w:pPr>
  </w:style>
  <w:style w:type="paragraph" w:customStyle="1" w:styleId="Default">
    <w:name w:val="Default"/>
    <w:qFormat/>
    <w:rsid w:val="00B40D26"/>
    <w:pPr>
      <w:suppressAutoHyphens/>
    </w:pPr>
    <w:rPr>
      <w:rFonts w:ascii="Tahoma" w:eastAsia="Times New Roman" w:hAnsi="Tahoma" w:cs="Tahoma"/>
      <w:color w:val="000000"/>
      <w:sz w:val="24"/>
      <w:szCs w:val="24"/>
      <w:lang w:eastAsia="it-IT"/>
    </w:rPr>
  </w:style>
  <w:style w:type="paragraph" w:styleId="Intestazione">
    <w:name w:val="header"/>
    <w:basedOn w:val="Normale"/>
    <w:link w:val="IntestazioneCarattere"/>
    <w:uiPriority w:val="99"/>
    <w:unhideWhenUsed/>
    <w:rsid w:val="008A070A"/>
    <w:pPr>
      <w:tabs>
        <w:tab w:val="center" w:pos="4819"/>
        <w:tab w:val="right" w:pos="9638"/>
      </w:tabs>
    </w:pPr>
  </w:style>
  <w:style w:type="paragraph" w:styleId="Pidipagina">
    <w:name w:val="footer"/>
    <w:basedOn w:val="Normale"/>
    <w:link w:val="PidipaginaCarattere"/>
    <w:uiPriority w:val="99"/>
    <w:unhideWhenUsed/>
    <w:rsid w:val="008A070A"/>
    <w:pPr>
      <w:tabs>
        <w:tab w:val="center" w:pos="4819"/>
        <w:tab w:val="right" w:pos="9638"/>
      </w:tabs>
    </w:pPr>
  </w:style>
  <w:style w:type="paragraph" w:customStyle="1" w:styleId="Quotations">
    <w:name w:val="Quotations"/>
    <w:basedOn w:val="Normale"/>
    <w:qFormat/>
  </w:style>
  <w:style w:type="paragraph" w:styleId="Sottotitolo">
    <w:name w:val="Subtitle"/>
    <w:basedOn w:val="Titolo10"/>
    <w:qFormat/>
  </w:style>
  <w:style w:type="paragraph" w:styleId="Paragrafoelenco">
    <w:name w:val="List Paragraph"/>
    <w:basedOn w:val="Normale"/>
    <w:qFormat/>
    <w:pPr>
      <w:spacing w:after="200" w:line="276" w:lineRule="auto"/>
      <w:ind w:left="720"/>
      <w:contextualSpacing/>
    </w:pPr>
    <w:rPr>
      <w:rFonts w:ascii="Calibri" w:eastAsia="Calibri" w:hAnsi="Calibri"/>
      <w:sz w:val="22"/>
      <w:szCs w:val="22"/>
    </w:rPr>
  </w:style>
  <w:style w:type="paragraph" w:customStyle="1" w:styleId="Style2">
    <w:name w:val="Style 2"/>
    <w:basedOn w:val="Normale"/>
    <w:qFormat/>
    <w:pPr>
      <w:spacing w:before="288"/>
    </w:pPr>
    <w:rPr>
      <w:rFonts w:ascii="Verdana" w:hAnsi="Verdana" w:cs="Verdana"/>
      <w:color w:val="110F18"/>
      <w:sz w:val="21"/>
      <w:szCs w:val="21"/>
    </w:rPr>
  </w:style>
  <w:style w:type="paragraph" w:customStyle="1" w:styleId="Testopreformattato">
    <w:name w:val="Testo preformattato"/>
    <w:basedOn w:val="Normale"/>
    <w:qFormat/>
  </w:style>
  <w:style w:type="numbering" w:customStyle="1" w:styleId="WW8Num15">
    <w:name w:val="WW8Num15"/>
    <w:qFormat/>
  </w:style>
  <w:style w:type="numbering" w:customStyle="1" w:styleId="WW8Num9">
    <w:name w:val="WW8Num9"/>
    <w:qFormat/>
  </w:style>
  <w:style w:type="numbering" w:customStyle="1" w:styleId="WW8Num5">
    <w:name w:val="WW8Num5"/>
    <w:qFormat/>
  </w:style>
  <w:style w:type="numbering" w:customStyle="1" w:styleId="WW8Num7">
    <w:name w:val="WW8Num7"/>
    <w:qFormat/>
  </w:style>
  <w:style w:type="numbering" w:customStyle="1" w:styleId="WW8Num3">
    <w:name w:val="WW8Num3"/>
    <w:qFormat/>
  </w:style>
  <w:style w:type="numbering" w:customStyle="1" w:styleId="WW8Num6">
    <w:name w:val="WW8Num6"/>
    <w:qFormat/>
  </w:style>
  <w:style w:type="paragraph" w:styleId="Testofumetto">
    <w:name w:val="Balloon Text"/>
    <w:basedOn w:val="Normale"/>
    <w:link w:val="TestofumettoCarattere"/>
    <w:uiPriority w:val="99"/>
    <w:semiHidden/>
    <w:unhideWhenUsed/>
    <w:rsid w:val="006C63B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C63BE"/>
    <w:rPr>
      <w:rFonts w:ascii="Tahoma" w:eastAsia="Times New Roman" w:hAnsi="Tahoma" w:cs="Tahoma"/>
      <w:color w:val="00000A"/>
      <w:sz w:val="16"/>
      <w:szCs w:val="16"/>
      <w:lang w:eastAsia="it-IT"/>
    </w:rPr>
  </w:style>
  <w:style w:type="paragraph" w:customStyle="1" w:styleId="TableParagraph">
    <w:name w:val="Table Paragraph"/>
    <w:basedOn w:val="Normale"/>
    <w:uiPriority w:val="1"/>
    <w:qFormat/>
    <w:rsid w:val="008B1AB2"/>
    <w:pPr>
      <w:widowControl w:val="0"/>
      <w:suppressAutoHyphens w:val="0"/>
    </w:pPr>
    <w:rPr>
      <w:rFonts w:asciiTheme="minorHAnsi" w:eastAsiaTheme="minorHAnsi" w:hAnsiTheme="minorHAnsi" w:cstheme="minorBidi"/>
      <w:color w:val="auto"/>
      <w:sz w:val="22"/>
      <w:szCs w:val="22"/>
      <w:lang w:val="en-US" w:eastAsia="en-US"/>
    </w:rPr>
  </w:style>
  <w:style w:type="table" w:customStyle="1" w:styleId="TableNormal">
    <w:name w:val="Table Normal"/>
    <w:uiPriority w:val="2"/>
    <w:semiHidden/>
    <w:qFormat/>
    <w:rsid w:val="008B1AB2"/>
    <w:pPr>
      <w:widowControl w:val="0"/>
    </w:pPr>
    <w:rPr>
      <w:sz w:val="22"/>
      <w:lang w:val="en-US"/>
    </w:rPr>
    <w:tblPr>
      <w:tblCellMar>
        <w:top w:w="0" w:type="dxa"/>
        <w:left w:w="0" w:type="dxa"/>
        <w:bottom w:w="0" w:type="dxa"/>
        <w:right w:w="0" w:type="dxa"/>
      </w:tblCellMar>
    </w:tblPr>
  </w:style>
  <w:style w:type="table" w:styleId="Grigliatabella">
    <w:name w:val="Table Grid"/>
    <w:basedOn w:val="Tabellanormale"/>
    <w:uiPriority w:val="59"/>
    <w:rsid w:val="00736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40D26"/>
    <w:pPr>
      <w:suppressAutoHyphens/>
    </w:pPr>
    <w:rPr>
      <w:rFonts w:ascii="Arial" w:eastAsia="Times New Roman" w:hAnsi="Arial" w:cs="Times New Roman"/>
      <w:color w:val="00000A"/>
      <w:sz w:val="24"/>
      <w:szCs w:val="24"/>
      <w:lang w:eastAsia="it-IT"/>
    </w:rPr>
  </w:style>
  <w:style w:type="paragraph" w:styleId="Titolo1">
    <w:name w:val="heading 1"/>
    <w:basedOn w:val="Titolo10"/>
    <w:qFormat/>
    <w:pPr>
      <w:outlineLvl w:val="0"/>
    </w:pPr>
  </w:style>
  <w:style w:type="paragraph" w:styleId="Titolo2">
    <w:name w:val="heading 2"/>
    <w:basedOn w:val="Titolo10"/>
    <w:qFormat/>
    <w:pPr>
      <w:outlineLvl w:val="1"/>
    </w:pPr>
  </w:style>
  <w:style w:type="paragraph" w:styleId="Titolo3">
    <w:name w:val="heading 3"/>
    <w:basedOn w:val="Titolo10"/>
    <w:qFormat/>
    <w:pPr>
      <w:outlineLvl w:val="2"/>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rpotestoCarattere">
    <w:name w:val="Corpo testo Carattere"/>
    <w:basedOn w:val="Carpredefinitoparagrafo"/>
    <w:link w:val="Corpodeltesto1"/>
    <w:qFormat/>
    <w:rsid w:val="00B40D26"/>
    <w:rPr>
      <w:rFonts w:ascii="Arial" w:eastAsia="Times New Roman" w:hAnsi="Arial" w:cs="Times New Roman"/>
      <w:sz w:val="24"/>
      <w:szCs w:val="24"/>
      <w:lang w:eastAsia="it-IT"/>
    </w:rPr>
  </w:style>
  <w:style w:type="character" w:customStyle="1" w:styleId="IntestazioneCarattere">
    <w:name w:val="Intestazione Carattere"/>
    <w:basedOn w:val="Carpredefinitoparagrafo"/>
    <w:link w:val="Intestazione"/>
    <w:uiPriority w:val="99"/>
    <w:qFormat/>
    <w:rsid w:val="008A070A"/>
    <w:rPr>
      <w:rFonts w:ascii="Arial" w:eastAsia="Times New Roman" w:hAnsi="Arial" w:cs="Times New Roman"/>
      <w:sz w:val="24"/>
      <w:szCs w:val="24"/>
      <w:lang w:eastAsia="it-IT"/>
    </w:rPr>
  </w:style>
  <w:style w:type="character" w:customStyle="1" w:styleId="PidipaginaCarattere">
    <w:name w:val="Piè di pagina Carattere"/>
    <w:basedOn w:val="Carpredefinitoparagrafo"/>
    <w:link w:val="Pidipagina"/>
    <w:uiPriority w:val="99"/>
    <w:qFormat/>
    <w:rsid w:val="008A070A"/>
    <w:rPr>
      <w:rFonts w:ascii="Arial" w:eastAsia="Times New Roman" w:hAnsi="Arial" w:cs="Times New Roman"/>
      <w:sz w:val="24"/>
      <w:szCs w:val="24"/>
      <w:lang w:eastAsia="it-IT"/>
    </w:rPr>
  </w:style>
  <w:style w:type="character" w:customStyle="1" w:styleId="ListLabel1">
    <w:name w:val="ListLabel 1"/>
    <w:qFormat/>
    <w:rPr>
      <w:rFonts w:ascii="Tahoma" w:eastAsia="Times New Roman" w:hAnsi="Tahoma" w:cs="Tahoma"/>
      <w:sz w:val="22"/>
    </w:rPr>
  </w:style>
  <w:style w:type="character" w:customStyle="1" w:styleId="ListLabel2">
    <w:name w:val="ListLabel 2"/>
    <w:qFormat/>
    <w:rPr>
      <w:rFonts w:cs="Courier New"/>
    </w:rPr>
  </w:style>
  <w:style w:type="character" w:customStyle="1" w:styleId="ListLabel3">
    <w:name w:val="ListLabel 3"/>
    <w:qFormat/>
    <w:rPr>
      <w:rFonts w:ascii="Tahoma" w:eastAsia="Times New Roman" w:hAnsi="Tahoma" w:cs="Times New Roman"/>
      <w:b/>
      <w:sz w:val="22"/>
    </w:rPr>
  </w:style>
  <w:style w:type="character" w:customStyle="1" w:styleId="ListLabel4">
    <w:name w:val="ListLabel 4"/>
    <w:qFormat/>
    <w:rPr>
      <w:rFonts w:cs="Times New Roman"/>
    </w:rPr>
  </w:style>
  <w:style w:type="character" w:customStyle="1" w:styleId="ListLabel5">
    <w:name w:val="ListLabel 5"/>
    <w:qFormat/>
    <w:rPr>
      <w:rFonts w:ascii="Tahoma" w:eastAsia="Times New Roman" w:hAnsi="Tahoma" w:cs="Times New Roman"/>
      <w:sz w:val="22"/>
    </w:rPr>
  </w:style>
  <w:style w:type="character" w:customStyle="1" w:styleId="ListLabel6">
    <w:name w:val="ListLabel 6"/>
    <w:qFormat/>
    <w:rPr>
      <w:rFonts w:ascii="Tahoma" w:hAnsi="Tahoma" w:cs="Tahoma"/>
      <w:sz w:val="22"/>
    </w:rPr>
  </w:style>
  <w:style w:type="character" w:customStyle="1" w:styleId="ListLabel7">
    <w:name w:val="ListLabel 7"/>
    <w:qFormat/>
    <w:rPr>
      <w:rFonts w:cs="Courier New"/>
    </w:rPr>
  </w:style>
  <w:style w:type="character" w:customStyle="1" w:styleId="ListLabel8">
    <w:name w:val="ListLabel 8"/>
    <w:qFormat/>
    <w:rPr>
      <w:rFonts w:cs="Wingdings"/>
      <w:b/>
      <w:sz w:val="22"/>
    </w:rPr>
  </w:style>
  <w:style w:type="character" w:customStyle="1" w:styleId="ListLabel9">
    <w:name w:val="ListLabel 9"/>
    <w:qFormat/>
    <w:rPr>
      <w:rFonts w:ascii="Tahoma" w:hAnsi="Tahoma" w:cs="Symbol"/>
      <w:b/>
      <w:sz w:val="22"/>
    </w:rPr>
  </w:style>
  <w:style w:type="character" w:customStyle="1" w:styleId="ListLabel10">
    <w:name w:val="ListLabel 10"/>
    <w:qFormat/>
    <w:rPr>
      <w:rFonts w:ascii="Tahoma" w:hAnsi="Tahoma" w:cs="Times New Roman"/>
      <w:b/>
      <w:sz w:val="22"/>
    </w:rPr>
  </w:style>
  <w:style w:type="character" w:customStyle="1" w:styleId="ListLabel11">
    <w:name w:val="ListLabel 11"/>
    <w:qFormat/>
    <w:rPr>
      <w:rFonts w:cs="Times New Roman"/>
    </w:rPr>
  </w:style>
  <w:style w:type="character" w:customStyle="1" w:styleId="ListLabel12">
    <w:name w:val="ListLabel 12"/>
    <w:qFormat/>
    <w:rPr>
      <w:rFonts w:ascii="Tahoma" w:hAnsi="Tahoma" w:cs="Times New Roman"/>
      <w:sz w:val="22"/>
    </w:rPr>
  </w:style>
  <w:style w:type="character" w:customStyle="1" w:styleId="Punti">
    <w:name w:val="Punti"/>
    <w:qFormat/>
    <w:rPr>
      <w:rFonts w:ascii="OpenSymbol" w:eastAsia="OpenSymbol" w:hAnsi="OpenSymbol" w:cs="OpenSymbol"/>
    </w:rPr>
  </w:style>
  <w:style w:type="character" w:customStyle="1" w:styleId="WW8Num15z0">
    <w:name w:val="WW8Num15z0"/>
    <w:qFormat/>
    <w:rPr>
      <w:rFonts w:ascii="Tahoma;Tahoma" w:eastAsia="Cambria" w:hAnsi="Tahoma;Tahoma" w:cs="Tahoma;Tahoma"/>
      <w:i/>
      <w:iCs/>
      <w:sz w:val="22"/>
      <w:szCs w:val="22"/>
    </w:rPr>
  </w:style>
  <w:style w:type="character" w:customStyle="1" w:styleId="CharacterStyle1">
    <w:name w:val="Character Style 1"/>
    <w:qFormat/>
    <w:rPr>
      <w:rFonts w:ascii="Verdana" w:hAnsi="Verdana" w:cs="Verdana"/>
      <w:color w:val="110F18"/>
      <w:sz w:val="21"/>
    </w:rPr>
  </w:style>
  <w:style w:type="character" w:customStyle="1" w:styleId="WW8Num9z0">
    <w:name w:val="WW8Num9z0"/>
    <w:qFormat/>
    <w:rPr>
      <w:rFonts w:ascii="Tahoma" w:eastAsia="Calibri" w:hAnsi="Tahoma" w:cs="Tahoma"/>
      <w:sz w:val="24"/>
      <w:szCs w:val="24"/>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9z3">
    <w:name w:val="WW8Num9z3"/>
    <w:qFormat/>
    <w:rPr>
      <w:rFonts w:ascii="Symbol" w:hAnsi="Symbol" w:cs="Symbol"/>
    </w:rPr>
  </w:style>
  <w:style w:type="character" w:customStyle="1" w:styleId="WW8Num5z0">
    <w:name w:val="WW8Num5z0"/>
    <w:qFormat/>
    <w:rPr>
      <w:rFonts w:ascii="Tahoma" w:eastAsia="Times New Roman" w:hAnsi="Tahoma" w:cs="Tahoma"/>
      <w:sz w:val="22"/>
      <w:szCs w:val="22"/>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Caratteredinumerazione">
    <w:name w:val="Carattere di numerazione"/>
    <w:qFormat/>
  </w:style>
  <w:style w:type="character" w:customStyle="1" w:styleId="CollegamentoInternet">
    <w:name w:val="Collegamento Internet"/>
    <w:basedOn w:val="Carpredefinitoparagrafo"/>
    <w:uiPriority w:val="99"/>
    <w:unhideWhenUsed/>
    <w:rsid w:val="00173153"/>
    <w:rPr>
      <w:color w:val="0000FF" w:themeColor="hyperlink"/>
      <w:u w:val="single"/>
    </w:rPr>
  </w:style>
  <w:style w:type="character" w:customStyle="1" w:styleId="ListLabel13">
    <w:name w:val="ListLabel 13"/>
    <w:qFormat/>
    <w:rPr>
      <w:rFonts w:ascii="Tahoma" w:hAnsi="Tahoma" w:cs="Tahoma"/>
      <w:sz w:val="22"/>
    </w:rPr>
  </w:style>
  <w:style w:type="character" w:customStyle="1" w:styleId="ListLabel14">
    <w:name w:val="ListLabel 14"/>
    <w:qFormat/>
    <w:rPr>
      <w:rFonts w:cs="Courier New"/>
    </w:rPr>
  </w:style>
  <w:style w:type="character" w:customStyle="1" w:styleId="ListLabel15">
    <w:name w:val="ListLabel 15"/>
    <w:qFormat/>
    <w:rPr>
      <w:rFonts w:cs="Wingdings"/>
      <w:b/>
      <w:sz w:val="22"/>
    </w:rPr>
  </w:style>
  <w:style w:type="character" w:customStyle="1" w:styleId="ListLabel16">
    <w:name w:val="ListLabel 16"/>
    <w:qFormat/>
    <w:rPr>
      <w:rFonts w:ascii="Tahoma" w:hAnsi="Tahoma" w:cs="Symbol"/>
      <w:b/>
      <w:sz w:val="22"/>
    </w:rPr>
  </w:style>
  <w:style w:type="character" w:customStyle="1" w:styleId="ListLabel17">
    <w:name w:val="ListLabel 17"/>
    <w:qFormat/>
    <w:rPr>
      <w:rFonts w:ascii="Tahoma" w:hAnsi="Tahoma" w:cs="Times New Roman"/>
      <w:b/>
      <w:sz w:val="22"/>
    </w:rPr>
  </w:style>
  <w:style w:type="character" w:customStyle="1" w:styleId="ListLabel18">
    <w:name w:val="ListLabel 18"/>
    <w:qFormat/>
    <w:rPr>
      <w:rFonts w:cs="Times New Roman"/>
    </w:rPr>
  </w:style>
  <w:style w:type="character" w:customStyle="1" w:styleId="ListLabel19">
    <w:name w:val="ListLabel 19"/>
    <w:qFormat/>
    <w:rPr>
      <w:rFonts w:ascii="Tahoma" w:hAnsi="Tahoma" w:cs="Times New Roman"/>
      <w:sz w:val="22"/>
    </w:rPr>
  </w:style>
  <w:style w:type="character" w:customStyle="1" w:styleId="ListLabel20">
    <w:name w:val="ListLabel 20"/>
    <w:qFormat/>
    <w:rPr>
      <w:rFonts w:ascii="Tahoma" w:hAnsi="Tahoma" w:cs="Tahoma"/>
      <w:b/>
      <w:sz w:val="22"/>
      <w:szCs w:val="24"/>
    </w:rPr>
  </w:style>
  <w:style w:type="character" w:customStyle="1" w:styleId="ListLabel21">
    <w:name w:val="ListLabel 21"/>
    <w:qFormat/>
    <w:rPr>
      <w:rFonts w:ascii="Tahoma" w:hAnsi="Tahoma" w:cs="OpenSymbol"/>
      <w:sz w:val="22"/>
    </w:rPr>
  </w:style>
  <w:style w:type="character" w:customStyle="1" w:styleId="ListLabel22">
    <w:name w:val="ListLabel 22"/>
    <w:qFormat/>
    <w:rPr>
      <w:rFonts w:ascii="Tahoma" w:hAnsi="Tahoma" w:cs="Tahoma"/>
      <w:sz w:val="22"/>
    </w:rPr>
  </w:style>
  <w:style w:type="character" w:customStyle="1" w:styleId="ListLabel23">
    <w:name w:val="ListLabel 23"/>
    <w:qFormat/>
    <w:rPr>
      <w:rFonts w:cs="Courier New"/>
    </w:rPr>
  </w:style>
  <w:style w:type="character" w:customStyle="1" w:styleId="ListLabel24">
    <w:name w:val="ListLabel 24"/>
    <w:qFormat/>
    <w:rPr>
      <w:rFonts w:cs="Wingdings"/>
      <w:b/>
      <w:sz w:val="22"/>
    </w:rPr>
  </w:style>
  <w:style w:type="character" w:customStyle="1" w:styleId="ListLabel25">
    <w:name w:val="ListLabel 25"/>
    <w:qFormat/>
    <w:rPr>
      <w:rFonts w:ascii="Tahoma" w:hAnsi="Tahoma" w:cs="Symbol"/>
      <w:b/>
      <w:sz w:val="22"/>
    </w:rPr>
  </w:style>
  <w:style w:type="character" w:customStyle="1" w:styleId="ListLabel26">
    <w:name w:val="ListLabel 26"/>
    <w:qFormat/>
    <w:rPr>
      <w:rFonts w:ascii="Tahoma" w:hAnsi="Tahoma" w:cs="Times New Roman"/>
      <w:b/>
      <w:sz w:val="22"/>
    </w:rPr>
  </w:style>
  <w:style w:type="character" w:customStyle="1" w:styleId="ListLabel27">
    <w:name w:val="ListLabel 27"/>
    <w:qFormat/>
    <w:rPr>
      <w:rFonts w:cs="Times New Roman"/>
    </w:rPr>
  </w:style>
  <w:style w:type="character" w:customStyle="1" w:styleId="ListLabel28">
    <w:name w:val="ListLabel 28"/>
    <w:qFormat/>
    <w:rPr>
      <w:rFonts w:ascii="Tahoma" w:hAnsi="Tahoma" w:cs="Times New Roman"/>
      <w:sz w:val="22"/>
    </w:rPr>
  </w:style>
  <w:style w:type="character" w:customStyle="1" w:styleId="ListLabel29">
    <w:name w:val="ListLabel 29"/>
    <w:qFormat/>
    <w:rPr>
      <w:rFonts w:ascii="Tahoma" w:hAnsi="Tahoma" w:cs="Tahoma"/>
      <w:b/>
      <w:sz w:val="22"/>
      <w:szCs w:val="24"/>
    </w:rPr>
  </w:style>
  <w:style w:type="character" w:customStyle="1" w:styleId="ListLabel30">
    <w:name w:val="ListLabel 30"/>
    <w:qFormat/>
    <w:rPr>
      <w:rFonts w:ascii="Tahoma" w:hAnsi="Tahoma" w:cs="OpenSymbol"/>
      <w:sz w:val="22"/>
    </w:rPr>
  </w:style>
  <w:style w:type="character" w:customStyle="1" w:styleId="ListLabel31">
    <w:name w:val="ListLabel 31"/>
    <w:qFormat/>
    <w:rPr>
      <w:rFonts w:ascii="Tahoma" w:hAnsi="Tahoma" w:cs="Tahoma"/>
      <w:sz w:val="22"/>
    </w:rPr>
  </w:style>
  <w:style w:type="character" w:customStyle="1" w:styleId="ListLabel32">
    <w:name w:val="ListLabel 32"/>
    <w:qFormat/>
    <w:rPr>
      <w:rFonts w:cs="Courier New"/>
    </w:rPr>
  </w:style>
  <w:style w:type="character" w:customStyle="1" w:styleId="ListLabel33">
    <w:name w:val="ListLabel 33"/>
    <w:qFormat/>
    <w:rPr>
      <w:rFonts w:cs="Wingdings"/>
      <w:b/>
      <w:sz w:val="22"/>
    </w:rPr>
  </w:style>
  <w:style w:type="character" w:customStyle="1" w:styleId="ListLabel34">
    <w:name w:val="ListLabel 34"/>
    <w:qFormat/>
    <w:rPr>
      <w:rFonts w:ascii="Tahoma" w:hAnsi="Tahoma" w:cs="Symbol"/>
      <w:b/>
      <w:sz w:val="22"/>
    </w:rPr>
  </w:style>
  <w:style w:type="character" w:customStyle="1" w:styleId="ListLabel35">
    <w:name w:val="ListLabel 35"/>
    <w:qFormat/>
    <w:rPr>
      <w:rFonts w:ascii="Tahoma" w:hAnsi="Tahoma" w:cs="Times New Roman"/>
      <w:b/>
      <w:sz w:val="22"/>
    </w:rPr>
  </w:style>
  <w:style w:type="character" w:customStyle="1" w:styleId="ListLabel36">
    <w:name w:val="ListLabel 36"/>
    <w:qFormat/>
    <w:rPr>
      <w:rFonts w:cs="Times New Roman"/>
    </w:rPr>
  </w:style>
  <w:style w:type="character" w:customStyle="1" w:styleId="ListLabel37">
    <w:name w:val="ListLabel 37"/>
    <w:qFormat/>
    <w:rPr>
      <w:rFonts w:ascii="Tahoma" w:hAnsi="Tahoma" w:cs="Times New Roman"/>
      <w:sz w:val="22"/>
    </w:rPr>
  </w:style>
  <w:style w:type="character" w:customStyle="1" w:styleId="ListLabel38">
    <w:name w:val="ListLabel 38"/>
    <w:qFormat/>
    <w:rPr>
      <w:rFonts w:ascii="Tahoma" w:hAnsi="Tahoma" w:cs="Tahoma"/>
      <w:b/>
      <w:sz w:val="22"/>
      <w:szCs w:val="24"/>
    </w:rPr>
  </w:style>
  <w:style w:type="character" w:customStyle="1" w:styleId="ListLabel39">
    <w:name w:val="ListLabel 39"/>
    <w:qFormat/>
    <w:rPr>
      <w:rFonts w:ascii="Tahoma" w:hAnsi="Tahoma" w:cs="OpenSymbol"/>
      <w:sz w:val="22"/>
    </w:rPr>
  </w:style>
  <w:style w:type="character" w:customStyle="1" w:styleId="ListLabel40">
    <w:name w:val="ListLabel 40"/>
    <w:qFormat/>
    <w:rPr>
      <w:rFonts w:ascii="Tahoma" w:hAnsi="Tahoma" w:cs="Tahoma"/>
      <w:sz w:val="22"/>
    </w:rPr>
  </w:style>
  <w:style w:type="character" w:customStyle="1" w:styleId="ListLabel41">
    <w:name w:val="ListLabel 41"/>
    <w:qFormat/>
    <w:rPr>
      <w:rFonts w:cs="Courier New"/>
    </w:rPr>
  </w:style>
  <w:style w:type="character" w:customStyle="1" w:styleId="ListLabel42">
    <w:name w:val="ListLabel 42"/>
    <w:qFormat/>
    <w:rPr>
      <w:rFonts w:cs="Wingdings"/>
      <w:b/>
      <w:sz w:val="22"/>
    </w:rPr>
  </w:style>
  <w:style w:type="character" w:customStyle="1" w:styleId="ListLabel43">
    <w:name w:val="ListLabel 43"/>
    <w:qFormat/>
    <w:rPr>
      <w:rFonts w:ascii="Tahoma" w:hAnsi="Tahoma" w:cs="Symbol"/>
      <w:b/>
      <w:sz w:val="22"/>
    </w:rPr>
  </w:style>
  <w:style w:type="character" w:customStyle="1" w:styleId="ListLabel44">
    <w:name w:val="ListLabel 44"/>
    <w:qFormat/>
    <w:rPr>
      <w:rFonts w:ascii="Tahoma" w:hAnsi="Tahoma" w:cs="Times New Roman"/>
      <w:b/>
      <w:sz w:val="22"/>
    </w:rPr>
  </w:style>
  <w:style w:type="character" w:customStyle="1" w:styleId="ListLabel45">
    <w:name w:val="ListLabel 45"/>
    <w:qFormat/>
    <w:rPr>
      <w:rFonts w:cs="Times New Roman"/>
    </w:rPr>
  </w:style>
  <w:style w:type="character" w:customStyle="1" w:styleId="ListLabel46">
    <w:name w:val="ListLabel 46"/>
    <w:qFormat/>
    <w:rPr>
      <w:rFonts w:ascii="Tahoma" w:hAnsi="Tahoma" w:cs="Times New Roman"/>
      <w:sz w:val="22"/>
    </w:rPr>
  </w:style>
  <w:style w:type="character" w:customStyle="1" w:styleId="ListLabel47">
    <w:name w:val="ListLabel 47"/>
    <w:qFormat/>
    <w:rPr>
      <w:rFonts w:ascii="Tahoma" w:hAnsi="Tahoma" w:cs="Tahoma"/>
      <w:b/>
      <w:sz w:val="22"/>
      <w:szCs w:val="24"/>
    </w:rPr>
  </w:style>
  <w:style w:type="character" w:customStyle="1" w:styleId="ListLabel48">
    <w:name w:val="ListLabel 48"/>
    <w:qFormat/>
    <w:rPr>
      <w:rFonts w:ascii="Tahoma" w:hAnsi="Tahoma" w:cs="OpenSymbol"/>
      <w:sz w:val="22"/>
    </w:rPr>
  </w:style>
  <w:style w:type="character" w:customStyle="1" w:styleId="ListLabel49">
    <w:name w:val="ListLabel 49"/>
    <w:qFormat/>
    <w:rPr>
      <w:rFonts w:ascii="Tahoma" w:hAnsi="Tahoma" w:cs="Tahoma"/>
      <w:sz w:val="22"/>
    </w:rPr>
  </w:style>
  <w:style w:type="character" w:customStyle="1" w:styleId="ListLabel50">
    <w:name w:val="ListLabel 50"/>
    <w:qFormat/>
    <w:rPr>
      <w:rFonts w:cs="Courier New"/>
    </w:rPr>
  </w:style>
  <w:style w:type="character" w:customStyle="1" w:styleId="ListLabel51">
    <w:name w:val="ListLabel 51"/>
    <w:qFormat/>
    <w:rPr>
      <w:rFonts w:cs="Wingdings"/>
      <w:b/>
      <w:sz w:val="22"/>
    </w:rPr>
  </w:style>
  <w:style w:type="character" w:customStyle="1" w:styleId="ListLabel52">
    <w:name w:val="ListLabel 52"/>
    <w:qFormat/>
    <w:rPr>
      <w:rFonts w:ascii="Tahoma" w:hAnsi="Tahoma" w:cs="Symbol"/>
      <w:b/>
      <w:sz w:val="22"/>
    </w:rPr>
  </w:style>
  <w:style w:type="character" w:customStyle="1" w:styleId="ListLabel53">
    <w:name w:val="ListLabel 53"/>
    <w:qFormat/>
    <w:rPr>
      <w:rFonts w:ascii="Tahoma" w:hAnsi="Tahoma" w:cs="Times New Roman"/>
      <w:b/>
      <w:sz w:val="22"/>
    </w:rPr>
  </w:style>
  <w:style w:type="character" w:customStyle="1" w:styleId="ListLabel54">
    <w:name w:val="ListLabel 54"/>
    <w:qFormat/>
    <w:rPr>
      <w:rFonts w:cs="Times New Roman"/>
    </w:rPr>
  </w:style>
  <w:style w:type="character" w:customStyle="1" w:styleId="ListLabel55">
    <w:name w:val="ListLabel 55"/>
    <w:qFormat/>
    <w:rPr>
      <w:rFonts w:ascii="Tahoma" w:hAnsi="Tahoma" w:cs="Times New Roman"/>
      <w:sz w:val="22"/>
    </w:rPr>
  </w:style>
  <w:style w:type="character" w:customStyle="1" w:styleId="ListLabel56">
    <w:name w:val="ListLabel 56"/>
    <w:qFormat/>
    <w:rPr>
      <w:rFonts w:ascii="Tahoma" w:hAnsi="Tahoma" w:cs="Tahoma"/>
      <w:b/>
      <w:sz w:val="22"/>
      <w:szCs w:val="24"/>
    </w:rPr>
  </w:style>
  <w:style w:type="character" w:customStyle="1" w:styleId="ListLabel57">
    <w:name w:val="ListLabel 57"/>
    <w:qFormat/>
    <w:rPr>
      <w:rFonts w:ascii="Tahoma" w:hAnsi="Tahoma" w:cs="OpenSymbol"/>
      <w:sz w:val="22"/>
    </w:rPr>
  </w:style>
  <w:style w:type="character" w:customStyle="1" w:styleId="ListLabel58">
    <w:name w:val="ListLabel 58"/>
    <w:qFormat/>
    <w:rPr>
      <w:rFonts w:ascii="Tahoma" w:hAnsi="Tahoma" w:cs="Tahoma"/>
      <w:sz w:val="22"/>
    </w:rPr>
  </w:style>
  <w:style w:type="character" w:customStyle="1" w:styleId="ListLabel59">
    <w:name w:val="ListLabel 59"/>
    <w:qFormat/>
    <w:rPr>
      <w:rFonts w:cs="Courier New"/>
    </w:rPr>
  </w:style>
  <w:style w:type="character" w:customStyle="1" w:styleId="ListLabel60">
    <w:name w:val="ListLabel 60"/>
    <w:qFormat/>
    <w:rPr>
      <w:rFonts w:cs="Wingdings"/>
      <w:b/>
      <w:sz w:val="22"/>
    </w:rPr>
  </w:style>
  <w:style w:type="character" w:customStyle="1" w:styleId="ListLabel61">
    <w:name w:val="ListLabel 61"/>
    <w:qFormat/>
    <w:rPr>
      <w:rFonts w:cs="Symbol"/>
      <w:b/>
      <w:sz w:val="22"/>
    </w:rPr>
  </w:style>
  <w:style w:type="character" w:customStyle="1" w:styleId="ListLabel62">
    <w:name w:val="ListLabel 62"/>
    <w:qFormat/>
    <w:rPr>
      <w:rFonts w:ascii="Tahoma" w:hAnsi="Tahoma" w:cs="Times New Roman"/>
      <w:b/>
      <w:sz w:val="22"/>
    </w:rPr>
  </w:style>
  <w:style w:type="character" w:customStyle="1" w:styleId="ListLabel63">
    <w:name w:val="ListLabel 63"/>
    <w:qFormat/>
    <w:rPr>
      <w:rFonts w:cs="Times New Roman"/>
    </w:rPr>
  </w:style>
  <w:style w:type="character" w:customStyle="1" w:styleId="ListLabel64">
    <w:name w:val="ListLabel 64"/>
    <w:qFormat/>
    <w:rPr>
      <w:rFonts w:ascii="Tahoma" w:hAnsi="Tahoma" w:cs="Times New Roman"/>
      <w:sz w:val="22"/>
    </w:rPr>
  </w:style>
  <w:style w:type="character" w:customStyle="1" w:styleId="ListLabel65">
    <w:name w:val="ListLabel 65"/>
    <w:qFormat/>
    <w:rPr>
      <w:rFonts w:ascii="Tahoma" w:hAnsi="Tahoma" w:cs="Tahoma"/>
      <w:b/>
      <w:sz w:val="22"/>
      <w:szCs w:val="24"/>
    </w:rPr>
  </w:style>
  <w:style w:type="character" w:customStyle="1" w:styleId="ListLabel66">
    <w:name w:val="ListLabel 66"/>
    <w:qFormat/>
    <w:rPr>
      <w:rFonts w:ascii="Tahoma" w:hAnsi="Tahoma" w:cs="OpenSymbol"/>
      <w:sz w:val="22"/>
    </w:rPr>
  </w:style>
  <w:style w:type="character" w:customStyle="1" w:styleId="ListLabel67">
    <w:name w:val="ListLabel 67"/>
    <w:qFormat/>
    <w:rPr>
      <w:rFonts w:ascii="Tahoma" w:hAnsi="Tahoma" w:cs="OpenSymbol"/>
      <w:b w:val="0"/>
      <w:sz w:val="22"/>
    </w:rPr>
  </w:style>
  <w:style w:type="character" w:customStyle="1" w:styleId="ListLabel68">
    <w:name w:val="ListLabel 68"/>
    <w:qFormat/>
    <w:rPr>
      <w:rFonts w:ascii="Tahoma" w:hAnsi="Tahoma" w:cs="Tahoma"/>
      <w:sz w:val="22"/>
    </w:rPr>
  </w:style>
  <w:style w:type="character" w:customStyle="1" w:styleId="ListLabel69">
    <w:name w:val="ListLabel 69"/>
    <w:qFormat/>
    <w:rPr>
      <w:rFonts w:cs="Courier New"/>
    </w:rPr>
  </w:style>
  <w:style w:type="character" w:customStyle="1" w:styleId="ListLabel70">
    <w:name w:val="ListLabel 70"/>
    <w:qFormat/>
    <w:rPr>
      <w:rFonts w:cs="Wingdings"/>
      <w:b/>
      <w:sz w:val="22"/>
    </w:rPr>
  </w:style>
  <w:style w:type="character" w:customStyle="1" w:styleId="ListLabel71">
    <w:name w:val="ListLabel 71"/>
    <w:qFormat/>
    <w:rPr>
      <w:rFonts w:cs="Symbol"/>
      <w:b/>
      <w:sz w:val="22"/>
    </w:rPr>
  </w:style>
  <w:style w:type="character" w:customStyle="1" w:styleId="ListLabel72">
    <w:name w:val="ListLabel 72"/>
    <w:qFormat/>
    <w:rPr>
      <w:rFonts w:ascii="Tahoma" w:hAnsi="Tahoma" w:cs="Times New Roman"/>
      <w:b/>
      <w:sz w:val="22"/>
    </w:rPr>
  </w:style>
  <w:style w:type="character" w:customStyle="1" w:styleId="ListLabel73">
    <w:name w:val="ListLabel 73"/>
    <w:qFormat/>
    <w:rPr>
      <w:rFonts w:cs="Times New Roman"/>
    </w:rPr>
  </w:style>
  <w:style w:type="character" w:customStyle="1" w:styleId="ListLabel74">
    <w:name w:val="ListLabel 74"/>
    <w:qFormat/>
    <w:rPr>
      <w:rFonts w:ascii="Tahoma" w:hAnsi="Tahoma" w:cs="Times New Roman"/>
      <w:sz w:val="22"/>
    </w:rPr>
  </w:style>
  <w:style w:type="character" w:customStyle="1" w:styleId="ListLabel75">
    <w:name w:val="ListLabel 75"/>
    <w:qFormat/>
    <w:rPr>
      <w:rFonts w:ascii="Tahoma" w:hAnsi="Tahoma" w:cs="Tahoma"/>
      <w:b/>
      <w:sz w:val="22"/>
      <w:szCs w:val="24"/>
    </w:rPr>
  </w:style>
  <w:style w:type="character" w:customStyle="1" w:styleId="ListLabel76">
    <w:name w:val="ListLabel 76"/>
    <w:qFormat/>
    <w:rPr>
      <w:rFonts w:ascii="Tahoma" w:hAnsi="Tahoma" w:cs="OpenSymbol"/>
      <w:sz w:val="22"/>
    </w:rPr>
  </w:style>
  <w:style w:type="character" w:customStyle="1" w:styleId="ListLabel77">
    <w:name w:val="ListLabel 77"/>
    <w:qFormat/>
    <w:rPr>
      <w:rFonts w:ascii="Tahoma" w:hAnsi="Tahoma" w:cs="OpenSymbol"/>
      <w:b w:val="0"/>
      <w:sz w:val="22"/>
    </w:rPr>
  </w:style>
  <w:style w:type="character" w:customStyle="1" w:styleId="ListLabel78">
    <w:name w:val="ListLabel 78"/>
    <w:qFormat/>
    <w:rPr>
      <w:rFonts w:ascii="Tahoma" w:hAnsi="Tahoma" w:cs="Tahoma"/>
      <w:sz w:val="22"/>
    </w:rPr>
  </w:style>
  <w:style w:type="character" w:customStyle="1" w:styleId="ListLabel79">
    <w:name w:val="ListLabel 79"/>
    <w:qFormat/>
    <w:rPr>
      <w:rFonts w:cs="Courier New"/>
    </w:rPr>
  </w:style>
  <w:style w:type="character" w:customStyle="1" w:styleId="ListLabel80">
    <w:name w:val="ListLabel 80"/>
    <w:qFormat/>
    <w:rPr>
      <w:rFonts w:cs="Wingdings"/>
      <w:b/>
      <w:sz w:val="22"/>
    </w:rPr>
  </w:style>
  <w:style w:type="character" w:customStyle="1" w:styleId="ListLabel81">
    <w:name w:val="ListLabel 81"/>
    <w:qFormat/>
    <w:rPr>
      <w:rFonts w:cs="Symbol"/>
      <w:b/>
      <w:sz w:val="22"/>
    </w:rPr>
  </w:style>
  <w:style w:type="character" w:customStyle="1" w:styleId="ListLabel82">
    <w:name w:val="ListLabel 82"/>
    <w:qFormat/>
    <w:rPr>
      <w:rFonts w:ascii="Tahoma" w:hAnsi="Tahoma" w:cs="Times New Roman"/>
      <w:b/>
      <w:sz w:val="22"/>
    </w:rPr>
  </w:style>
  <w:style w:type="character" w:customStyle="1" w:styleId="ListLabel83">
    <w:name w:val="ListLabel 83"/>
    <w:qFormat/>
    <w:rPr>
      <w:rFonts w:cs="Times New Roman"/>
    </w:rPr>
  </w:style>
  <w:style w:type="character" w:customStyle="1" w:styleId="ListLabel84">
    <w:name w:val="ListLabel 84"/>
    <w:qFormat/>
    <w:rPr>
      <w:rFonts w:ascii="Tahoma" w:hAnsi="Tahoma" w:cs="Times New Roman"/>
      <w:sz w:val="22"/>
    </w:rPr>
  </w:style>
  <w:style w:type="character" w:customStyle="1" w:styleId="ListLabel85">
    <w:name w:val="ListLabel 85"/>
    <w:qFormat/>
    <w:rPr>
      <w:rFonts w:ascii="Tahoma" w:hAnsi="Tahoma" w:cs="Tahoma"/>
      <w:b/>
      <w:sz w:val="22"/>
      <w:szCs w:val="24"/>
    </w:rPr>
  </w:style>
  <w:style w:type="character" w:customStyle="1" w:styleId="ListLabel86">
    <w:name w:val="ListLabel 86"/>
    <w:qFormat/>
    <w:rPr>
      <w:rFonts w:ascii="Tahoma" w:hAnsi="Tahoma" w:cs="OpenSymbol"/>
      <w:sz w:val="22"/>
    </w:rPr>
  </w:style>
  <w:style w:type="character" w:customStyle="1" w:styleId="ListLabel87">
    <w:name w:val="ListLabel 87"/>
    <w:qFormat/>
    <w:rPr>
      <w:rFonts w:ascii="Tahoma" w:hAnsi="Tahoma" w:cs="OpenSymbol"/>
      <w:b w:val="0"/>
      <w:sz w:val="22"/>
    </w:rPr>
  </w:style>
  <w:style w:type="character" w:customStyle="1" w:styleId="ListLabel88">
    <w:name w:val="ListLabel 88"/>
    <w:qFormat/>
    <w:rPr>
      <w:rFonts w:ascii="Tahoma" w:hAnsi="Tahoma" w:cs="Tahoma"/>
      <w:sz w:val="22"/>
    </w:rPr>
  </w:style>
  <w:style w:type="character" w:customStyle="1" w:styleId="ListLabel89">
    <w:name w:val="ListLabel 89"/>
    <w:qFormat/>
    <w:rPr>
      <w:rFonts w:cs="Courier New"/>
    </w:rPr>
  </w:style>
  <w:style w:type="character" w:customStyle="1" w:styleId="ListLabel90">
    <w:name w:val="ListLabel 90"/>
    <w:qFormat/>
    <w:rPr>
      <w:rFonts w:cs="Wingdings"/>
      <w:b/>
      <w:sz w:val="22"/>
    </w:rPr>
  </w:style>
  <w:style w:type="character" w:customStyle="1" w:styleId="ListLabel91">
    <w:name w:val="ListLabel 91"/>
    <w:qFormat/>
    <w:rPr>
      <w:rFonts w:cs="Symbol"/>
      <w:b/>
      <w:sz w:val="22"/>
    </w:rPr>
  </w:style>
  <w:style w:type="character" w:customStyle="1" w:styleId="ListLabel92">
    <w:name w:val="ListLabel 92"/>
    <w:qFormat/>
    <w:rPr>
      <w:rFonts w:ascii="Tahoma" w:hAnsi="Tahoma" w:cs="Times New Roman"/>
      <w:b/>
      <w:sz w:val="22"/>
    </w:rPr>
  </w:style>
  <w:style w:type="character" w:customStyle="1" w:styleId="ListLabel93">
    <w:name w:val="ListLabel 93"/>
    <w:qFormat/>
    <w:rPr>
      <w:rFonts w:cs="Times New Roman"/>
    </w:rPr>
  </w:style>
  <w:style w:type="character" w:customStyle="1" w:styleId="ListLabel94">
    <w:name w:val="ListLabel 94"/>
    <w:qFormat/>
    <w:rPr>
      <w:rFonts w:ascii="Tahoma" w:hAnsi="Tahoma" w:cs="Times New Roman"/>
      <w:sz w:val="22"/>
    </w:rPr>
  </w:style>
  <w:style w:type="character" w:customStyle="1" w:styleId="ListLabel95">
    <w:name w:val="ListLabel 95"/>
    <w:qFormat/>
    <w:rPr>
      <w:rFonts w:ascii="Tahoma" w:hAnsi="Tahoma" w:cs="Tahoma"/>
      <w:b/>
      <w:sz w:val="22"/>
      <w:szCs w:val="24"/>
    </w:rPr>
  </w:style>
  <w:style w:type="character" w:customStyle="1" w:styleId="ListLabel96">
    <w:name w:val="ListLabel 96"/>
    <w:qFormat/>
    <w:rPr>
      <w:rFonts w:ascii="Tahoma" w:hAnsi="Tahoma" w:cs="OpenSymbol"/>
      <w:sz w:val="22"/>
    </w:rPr>
  </w:style>
  <w:style w:type="character" w:customStyle="1" w:styleId="ListLabel97">
    <w:name w:val="ListLabel 97"/>
    <w:qFormat/>
    <w:rPr>
      <w:rFonts w:ascii="Tahoma" w:hAnsi="Tahoma" w:cs="OpenSymbol"/>
      <w:b w:val="0"/>
      <w:sz w:val="22"/>
    </w:rPr>
  </w:style>
  <w:style w:type="character" w:customStyle="1" w:styleId="ListLabel98">
    <w:name w:val="ListLabel 98"/>
    <w:qFormat/>
    <w:rPr>
      <w:rFonts w:ascii="Tahoma" w:hAnsi="Tahoma" w:cs="Tahoma"/>
      <w:sz w:val="22"/>
    </w:rPr>
  </w:style>
  <w:style w:type="character" w:customStyle="1" w:styleId="ListLabel99">
    <w:name w:val="ListLabel 99"/>
    <w:qFormat/>
    <w:rPr>
      <w:rFonts w:cs="Courier New"/>
    </w:rPr>
  </w:style>
  <w:style w:type="character" w:customStyle="1" w:styleId="ListLabel100">
    <w:name w:val="ListLabel 100"/>
    <w:qFormat/>
    <w:rPr>
      <w:rFonts w:cs="Wingdings"/>
      <w:b/>
      <w:sz w:val="22"/>
    </w:rPr>
  </w:style>
  <w:style w:type="character" w:customStyle="1" w:styleId="ListLabel101">
    <w:name w:val="ListLabel 101"/>
    <w:qFormat/>
    <w:rPr>
      <w:rFonts w:cs="Symbol"/>
      <w:b/>
      <w:sz w:val="22"/>
    </w:rPr>
  </w:style>
  <w:style w:type="character" w:customStyle="1" w:styleId="ListLabel102">
    <w:name w:val="ListLabel 102"/>
    <w:qFormat/>
    <w:rPr>
      <w:rFonts w:ascii="Tahoma" w:hAnsi="Tahoma" w:cs="Times New Roman"/>
      <w:b/>
      <w:sz w:val="22"/>
    </w:rPr>
  </w:style>
  <w:style w:type="character" w:customStyle="1" w:styleId="ListLabel103">
    <w:name w:val="ListLabel 103"/>
    <w:qFormat/>
    <w:rPr>
      <w:rFonts w:cs="Times New Roman"/>
    </w:rPr>
  </w:style>
  <w:style w:type="character" w:customStyle="1" w:styleId="ListLabel104">
    <w:name w:val="ListLabel 104"/>
    <w:qFormat/>
    <w:rPr>
      <w:rFonts w:ascii="Tahoma" w:hAnsi="Tahoma" w:cs="Times New Roman"/>
      <w:sz w:val="22"/>
    </w:rPr>
  </w:style>
  <w:style w:type="character" w:customStyle="1" w:styleId="ListLabel105">
    <w:name w:val="ListLabel 105"/>
    <w:qFormat/>
    <w:rPr>
      <w:rFonts w:ascii="Tahoma" w:hAnsi="Tahoma" w:cs="Tahoma"/>
      <w:b/>
      <w:sz w:val="22"/>
      <w:szCs w:val="24"/>
    </w:rPr>
  </w:style>
  <w:style w:type="character" w:customStyle="1" w:styleId="ListLabel106">
    <w:name w:val="ListLabel 106"/>
    <w:qFormat/>
    <w:rPr>
      <w:rFonts w:ascii="Tahoma" w:hAnsi="Tahoma" w:cs="OpenSymbol"/>
      <w:sz w:val="22"/>
    </w:rPr>
  </w:style>
  <w:style w:type="character" w:customStyle="1" w:styleId="ListLabel107">
    <w:name w:val="ListLabel 107"/>
    <w:qFormat/>
    <w:rPr>
      <w:rFonts w:ascii="Tahoma" w:hAnsi="Tahoma" w:cs="OpenSymbol"/>
      <w:b w:val="0"/>
      <w:sz w:val="22"/>
    </w:rPr>
  </w:style>
  <w:style w:type="character" w:customStyle="1" w:styleId="ListLabel108">
    <w:name w:val="ListLabel 108"/>
    <w:qFormat/>
    <w:rPr>
      <w:rFonts w:ascii="Tahoma" w:hAnsi="Tahoma" w:cs="Tahoma"/>
      <w:sz w:val="22"/>
    </w:rPr>
  </w:style>
  <w:style w:type="character" w:customStyle="1" w:styleId="ListLabel109">
    <w:name w:val="ListLabel 109"/>
    <w:qFormat/>
    <w:rPr>
      <w:rFonts w:cs="Courier New"/>
    </w:rPr>
  </w:style>
  <w:style w:type="character" w:customStyle="1" w:styleId="ListLabel110">
    <w:name w:val="ListLabel 110"/>
    <w:qFormat/>
    <w:rPr>
      <w:rFonts w:cs="Wingdings"/>
      <w:b/>
      <w:sz w:val="22"/>
    </w:rPr>
  </w:style>
  <w:style w:type="character" w:customStyle="1" w:styleId="ListLabel111">
    <w:name w:val="ListLabel 111"/>
    <w:qFormat/>
    <w:rPr>
      <w:rFonts w:cs="Symbol"/>
      <w:b/>
      <w:sz w:val="22"/>
    </w:rPr>
  </w:style>
  <w:style w:type="character" w:customStyle="1" w:styleId="ListLabel112">
    <w:name w:val="ListLabel 112"/>
    <w:qFormat/>
    <w:rPr>
      <w:rFonts w:cs="Courier New"/>
    </w:rPr>
  </w:style>
  <w:style w:type="character" w:customStyle="1" w:styleId="ListLabel113">
    <w:name w:val="ListLabel 113"/>
    <w:qFormat/>
    <w:rPr>
      <w:rFonts w:cs="Wingdings"/>
      <w:b/>
      <w:sz w:val="22"/>
    </w:rPr>
  </w:style>
  <w:style w:type="character" w:customStyle="1" w:styleId="ListLabel114">
    <w:name w:val="ListLabel 114"/>
    <w:qFormat/>
    <w:rPr>
      <w:rFonts w:cs="Symbol"/>
      <w:b/>
      <w:sz w:val="22"/>
    </w:rPr>
  </w:style>
  <w:style w:type="character" w:customStyle="1" w:styleId="ListLabel115">
    <w:name w:val="ListLabel 115"/>
    <w:qFormat/>
    <w:rPr>
      <w:rFonts w:cs="Courier New"/>
    </w:rPr>
  </w:style>
  <w:style w:type="character" w:customStyle="1" w:styleId="ListLabel116">
    <w:name w:val="ListLabel 116"/>
    <w:qFormat/>
    <w:rPr>
      <w:rFonts w:cs="Wingdings"/>
      <w:b/>
      <w:sz w:val="22"/>
    </w:rPr>
  </w:style>
  <w:style w:type="character" w:customStyle="1" w:styleId="ListLabel117">
    <w:name w:val="ListLabel 117"/>
    <w:qFormat/>
    <w:rPr>
      <w:rFonts w:ascii="Tahoma" w:hAnsi="Tahoma" w:cs="Times New Roman"/>
      <w:b/>
      <w:sz w:val="22"/>
    </w:rPr>
  </w:style>
  <w:style w:type="character" w:customStyle="1" w:styleId="ListLabel118">
    <w:name w:val="ListLabel 118"/>
    <w:qFormat/>
    <w:rPr>
      <w:rFonts w:cs="Wingdings"/>
      <w:b/>
      <w:sz w:val="22"/>
    </w:rPr>
  </w:style>
  <w:style w:type="character" w:customStyle="1" w:styleId="ListLabel119">
    <w:name w:val="ListLabel 119"/>
    <w:qFormat/>
    <w:rPr>
      <w:rFonts w:cs="Wingdings"/>
      <w:b/>
      <w:sz w:val="22"/>
    </w:rPr>
  </w:style>
  <w:style w:type="character" w:customStyle="1" w:styleId="ListLabel120">
    <w:name w:val="ListLabel 120"/>
    <w:qFormat/>
    <w:rPr>
      <w:rFonts w:cs="Symbol"/>
      <w:b/>
      <w:sz w:val="22"/>
    </w:rPr>
  </w:style>
  <w:style w:type="character" w:customStyle="1" w:styleId="ListLabel121">
    <w:name w:val="ListLabel 121"/>
    <w:qFormat/>
    <w:rPr>
      <w:rFonts w:cs="Times New Roman"/>
    </w:rPr>
  </w:style>
  <w:style w:type="character" w:customStyle="1" w:styleId="ListLabel122">
    <w:name w:val="ListLabel 122"/>
    <w:qFormat/>
    <w:rPr>
      <w:rFonts w:cs="Wingdings"/>
      <w:b/>
      <w:sz w:val="22"/>
    </w:rPr>
  </w:style>
  <w:style w:type="character" w:customStyle="1" w:styleId="ListLabel123">
    <w:name w:val="ListLabel 123"/>
    <w:qFormat/>
    <w:rPr>
      <w:rFonts w:cs="Symbol"/>
      <w:b/>
      <w:sz w:val="22"/>
    </w:rPr>
  </w:style>
  <w:style w:type="character" w:customStyle="1" w:styleId="ListLabel124">
    <w:name w:val="ListLabel 124"/>
    <w:qFormat/>
    <w:rPr>
      <w:rFonts w:cs="Times New Roman"/>
    </w:rPr>
  </w:style>
  <w:style w:type="character" w:customStyle="1" w:styleId="ListLabel125">
    <w:name w:val="ListLabel 125"/>
    <w:qFormat/>
    <w:rPr>
      <w:rFonts w:cs="Wingdings"/>
      <w:b/>
      <w:sz w:val="22"/>
    </w:rPr>
  </w:style>
  <w:style w:type="character" w:customStyle="1" w:styleId="ListLabel126">
    <w:name w:val="ListLabel 126"/>
    <w:qFormat/>
    <w:rPr>
      <w:rFonts w:cs="Wingdings"/>
      <w:b/>
      <w:sz w:val="22"/>
    </w:rPr>
  </w:style>
  <w:style w:type="character" w:customStyle="1" w:styleId="ListLabel127">
    <w:name w:val="ListLabel 127"/>
    <w:qFormat/>
    <w:rPr>
      <w:rFonts w:cs="Courier New"/>
    </w:rPr>
  </w:style>
  <w:style w:type="character" w:customStyle="1" w:styleId="ListLabel128">
    <w:name w:val="ListLabel 128"/>
    <w:qFormat/>
    <w:rPr>
      <w:rFonts w:cs="Wingdings"/>
      <w:b/>
      <w:sz w:val="22"/>
    </w:rPr>
  </w:style>
  <w:style w:type="character" w:customStyle="1" w:styleId="ListLabel129">
    <w:name w:val="ListLabel 129"/>
    <w:qFormat/>
    <w:rPr>
      <w:rFonts w:cs="Symbol"/>
      <w:b/>
      <w:sz w:val="22"/>
    </w:rPr>
  </w:style>
  <w:style w:type="character" w:customStyle="1" w:styleId="ListLabel130">
    <w:name w:val="ListLabel 130"/>
    <w:qFormat/>
    <w:rPr>
      <w:rFonts w:cs="Courier New"/>
    </w:rPr>
  </w:style>
  <w:style w:type="character" w:customStyle="1" w:styleId="ListLabel131">
    <w:name w:val="ListLabel 131"/>
    <w:qFormat/>
    <w:rPr>
      <w:rFonts w:cs="Wingdings"/>
      <w:b/>
      <w:sz w:val="22"/>
    </w:rPr>
  </w:style>
  <w:style w:type="character" w:customStyle="1" w:styleId="ListLabel132">
    <w:name w:val="ListLabel 132"/>
    <w:qFormat/>
    <w:rPr>
      <w:rFonts w:cs="Symbol"/>
      <w:b/>
      <w:sz w:val="22"/>
    </w:rPr>
  </w:style>
  <w:style w:type="character" w:customStyle="1" w:styleId="ListLabel133">
    <w:name w:val="ListLabel 133"/>
    <w:qFormat/>
    <w:rPr>
      <w:rFonts w:cs="Courier New"/>
    </w:rPr>
  </w:style>
  <w:style w:type="character" w:customStyle="1" w:styleId="ListLabel134">
    <w:name w:val="ListLabel 134"/>
    <w:qFormat/>
    <w:rPr>
      <w:rFonts w:cs="Wingdings"/>
      <w:b/>
      <w:sz w:val="22"/>
    </w:rPr>
  </w:style>
  <w:style w:type="character" w:customStyle="1" w:styleId="ListLabel135">
    <w:name w:val="ListLabel 135"/>
    <w:qFormat/>
    <w:rPr>
      <w:rFonts w:ascii="Tahoma" w:hAnsi="Tahoma" w:cs="Tahoma"/>
      <w:sz w:val="22"/>
    </w:rPr>
  </w:style>
  <w:style w:type="character" w:customStyle="1" w:styleId="ListLabel136">
    <w:name w:val="ListLabel 136"/>
    <w:qFormat/>
    <w:rPr>
      <w:rFonts w:cs="Courier New"/>
    </w:rPr>
  </w:style>
  <w:style w:type="character" w:customStyle="1" w:styleId="ListLabel137">
    <w:name w:val="ListLabel 137"/>
    <w:qFormat/>
    <w:rPr>
      <w:rFonts w:cs="Wingdings"/>
      <w:b/>
      <w:sz w:val="22"/>
    </w:rPr>
  </w:style>
  <w:style w:type="character" w:customStyle="1" w:styleId="ListLabel138">
    <w:name w:val="ListLabel 138"/>
    <w:qFormat/>
    <w:rPr>
      <w:rFonts w:cs="Symbol"/>
      <w:b/>
      <w:sz w:val="22"/>
    </w:rPr>
  </w:style>
  <w:style w:type="character" w:customStyle="1" w:styleId="ListLabel139">
    <w:name w:val="ListLabel 139"/>
    <w:qFormat/>
    <w:rPr>
      <w:rFonts w:cs="Courier New"/>
    </w:rPr>
  </w:style>
  <w:style w:type="character" w:customStyle="1" w:styleId="ListLabel140">
    <w:name w:val="ListLabel 140"/>
    <w:qFormat/>
    <w:rPr>
      <w:rFonts w:cs="Wingdings"/>
      <w:b/>
      <w:sz w:val="22"/>
    </w:rPr>
  </w:style>
  <w:style w:type="character" w:customStyle="1" w:styleId="ListLabel141">
    <w:name w:val="ListLabel 141"/>
    <w:qFormat/>
    <w:rPr>
      <w:rFonts w:cs="Symbol"/>
      <w:b/>
      <w:sz w:val="22"/>
    </w:rPr>
  </w:style>
  <w:style w:type="character" w:customStyle="1" w:styleId="ListLabel142">
    <w:name w:val="ListLabel 142"/>
    <w:qFormat/>
    <w:rPr>
      <w:rFonts w:cs="Courier New"/>
    </w:rPr>
  </w:style>
  <w:style w:type="character" w:customStyle="1" w:styleId="ListLabel143">
    <w:name w:val="ListLabel 143"/>
    <w:qFormat/>
    <w:rPr>
      <w:rFonts w:cs="Wingdings"/>
      <w:b/>
      <w:sz w:val="22"/>
    </w:rPr>
  </w:style>
  <w:style w:type="character" w:customStyle="1" w:styleId="ListLabel144">
    <w:name w:val="ListLabel 144"/>
    <w:qFormat/>
    <w:rPr>
      <w:rFonts w:ascii="Tahoma" w:hAnsi="Tahoma" w:cs="Times New Roman"/>
      <w:sz w:val="22"/>
    </w:rPr>
  </w:style>
  <w:style w:type="character" w:customStyle="1" w:styleId="ListLabel145">
    <w:name w:val="ListLabel 145"/>
    <w:qFormat/>
    <w:rPr>
      <w:rFonts w:ascii="Tahoma" w:hAnsi="Tahoma" w:cs="Tahoma"/>
      <w:b/>
      <w:sz w:val="22"/>
      <w:szCs w:val="24"/>
    </w:rPr>
  </w:style>
  <w:style w:type="character" w:customStyle="1" w:styleId="ListLabel146">
    <w:name w:val="ListLabel 146"/>
    <w:qFormat/>
    <w:rPr>
      <w:rFonts w:cs="OpenSymbol"/>
      <w:sz w:val="22"/>
    </w:rPr>
  </w:style>
  <w:style w:type="character" w:customStyle="1" w:styleId="ListLabel147">
    <w:name w:val="ListLabel 147"/>
    <w:qFormat/>
    <w:rPr>
      <w:rFonts w:cs="OpenSymbol"/>
      <w:sz w:val="22"/>
    </w:rPr>
  </w:style>
  <w:style w:type="character" w:customStyle="1" w:styleId="ListLabel148">
    <w:name w:val="ListLabel 148"/>
    <w:qFormat/>
    <w:rPr>
      <w:rFonts w:cs="OpenSymbol"/>
      <w:sz w:val="22"/>
    </w:rPr>
  </w:style>
  <w:style w:type="character" w:customStyle="1" w:styleId="ListLabel149">
    <w:name w:val="ListLabel 149"/>
    <w:qFormat/>
    <w:rPr>
      <w:rFonts w:cs="OpenSymbol"/>
      <w:sz w:val="22"/>
    </w:rPr>
  </w:style>
  <w:style w:type="character" w:customStyle="1" w:styleId="ListLabel150">
    <w:name w:val="ListLabel 150"/>
    <w:qFormat/>
    <w:rPr>
      <w:rFonts w:cs="OpenSymbol"/>
      <w:sz w:val="22"/>
    </w:rPr>
  </w:style>
  <w:style w:type="character" w:customStyle="1" w:styleId="ListLabel151">
    <w:name w:val="ListLabel 151"/>
    <w:qFormat/>
    <w:rPr>
      <w:rFonts w:cs="OpenSymbol"/>
      <w:sz w:val="22"/>
    </w:rPr>
  </w:style>
  <w:style w:type="character" w:customStyle="1" w:styleId="ListLabel152">
    <w:name w:val="ListLabel 152"/>
    <w:qFormat/>
    <w:rPr>
      <w:rFonts w:cs="OpenSymbol"/>
      <w:sz w:val="22"/>
    </w:rPr>
  </w:style>
  <w:style w:type="character" w:customStyle="1" w:styleId="ListLabel153">
    <w:name w:val="ListLabel 153"/>
    <w:qFormat/>
    <w:rPr>
      <w:rFonts w:cs="OpenSymbol"/>
      <w:sz w:val="22"/>
    </w:rPr>
  </w:style>
  <w:style w:type="character" w:customStyle="1" w:styleId="ListLabel154">
    <w:name w:val="ListLabel 154"/>
    <w:qFormat/>
    <w:rPr>
      <w:rFonts w:cs="OpenSymbol"/>
      <w:sz w:val="22"/>
    </w:rPr>
  </w:style>
  <w:style w:type="character" w:customStyle="1" w:styleId="ListLabel155">
    <w:name w:val="ListLabel 155"/>
    <w:qFormat/>
    <w:rPr>
      <w:rFonts w:cs="OpenSymbol"/>
      <w:sz w:val="22"/>
    </w:rPr>
  </w:style>
  <w:style w:type="character" w:customStyle="1" w:styleId="ListLabel156">
    <w:name w:val="ListLabel 156"/>
    <w:qFormat/>
    <w:rPr>
      <w:rFonts w:cs="OpenSymbol"/>
      <w:sz w:val="22"/>
    </w:rPr>
  </w:style>
  <w:style w:type="character" w:customStyle="1" w:styleId="ListLabel157">
    <w:name w:val="ListLabel 157"/>
    <w:qFormat/>
    <w:rPr>
      <w:rFonts w:cs="OpenSymbol"/>
      <w:sz w:val="22"/>
    </w:rPr>
  </w:style>
  <w:style w:type="character" w:customStyle="1" w:styleId="ListLabel158">
    <w:name w:val="ListLabel 158"/>
    <w:qFormat/>
    <w:rPr>
      <w:rFonts w:cs="OpenSymbol"/>
      <w:sz w:val="22"/>
    </w:rPr>
  </w:style>
  <w:style w:type="character" w:customStyle="1" w:styleId="ListLabel159">
    <w:name w:val="ListLabel 159"/>
    <w:qFormat/>
    <w:rPr>
      <w:rFonts w:cs="OpenSymbol"/>
      <w:sz w:val="22"/>
    </w:rPr>
  </w:style>
  <w:style w:type="character" w:customStyle="1" w:styleId="ListLabel160">
    <w:name w:val="ListLabel 160"/>
    <w:qFormat/>
    <w:rPr>
      <w:rFonts w:cs="OpenSymbol"/>
      <w:sz w:val="22"/>
    </w:rPr>
  </w:style>
  <w:style w:type="character" w:customStyle="1" w:styleId="ListLabel161">
    <w:name w:val="ListLabel 161"/>
    <w:qFormat/>
    <w:rPr>
      <w:rFonts w:cs="OpenSymbol"/>
      <w:sz w:val="22"/>
    </w:rPr>
  </w:style>
  <w:style w:type="character" w:customStyle="1" w:styleId="ListLabel162">
    <w:name w:val="ListLabel 162"/>
    <w:qFormat/>
    <w:rPr>
      <w:rFonts w:cs="OpenSymbol"/>
      <w:sz w:val="22"/>
    </w:rPr>
  </w:style>
  <w:style w:type="character" w:customStyle="1" w:styleId="ListLabel163">
    <w:name w:val="ListLabel 163"/>
    <w:qFormat/>
    <w:rPr>
      <w:rFonts w:cs="OpenSymbol"/>
      <w:sz w:val="22"/>
    </w:rPr>
  </w:style>
  <w:style w:type="character" w:customStyle="1" w:styleId="ListLabel164">
    <w:name w:val="ListLabel 164"/>
    <w:qFormat/>
    <w:rPr>
      <w:rFonts w:ascii="Tahoma" w:hAnsi="Tahoma" w:cs="OpenSymbol"/>
      <w:b w:val="0"/>
      <w:sz w:val="22"/>
    </w:rPr>
  </w:style>
  <w:style w:type="character" w:customStyle="1" w:styleId="ListLabel165">
    <w:name w:val="ListLabel 165"/>
    <w:qFormat/>
    <w:rPr>
      <w:rFonts w:cs="OpenSymbol"/>
      <w:b w:val="0"/>
      <w:sz w:val="22"/>
    </w:rPr>
  </w:style>
  <w:style w:type="character" w:customStyle="1" w:styleId="ListLabel166">
    <w:name w:val="ListLabel 166"/>
    <w:qFormat/>
    <w:rPr>
      <w:rFonts w:cs="OpenSymbol"/>
      <w:b w:val="0"/>
      <w:sz w:val="22"/>
    </w:rPr>
  </w:style>
  <w:style w:type="character" w:customStyle="1" w:styleId="ListLabel167">
    <w:name w:val="ListLabel 167"/>
    <w:qFormat/>
    <w:rPr>
      <w:rFonts w:cs="OpenSymbol"/>
      <w:b w:val="0"/>
      <w:sz w:val="22"/>
    </w:rPr>
  </w:style>
  <w:style w:type="character" w:customStyle="1" w:styleId="ListLabel168">
    <w:name w:val="ListLabel 168"/>
    <w:qFormat/>
    <w:rPr>
      <w:rFonts w:cs="OpenSymbol"/>
      <w:b w:val="0"/>
      <w:sz w:val="22"/>
    </w:rPr>
  </w:style>
  <w:style w:type="character" w:customStyle="1" w:styleId="ListLabel169">
    <w:name w:val="ListLabel 169"/>
    <w:qFormat/>
    <w:rPr>
      <w:rFonts w:cs="OpenSymbol"/>
      <w:b w:val="0"/>
      <w:sz w:val="22"/>
    </w:rPr>
  </w:style>
  <w:style w:type="character" w:customStyle="1" w:styleId="ListLabel170">
    <w:name w:val="ListLabel 170"/>
    <w:qFormat/>
    <w:rPr>
      <w:rFonts w:cs="OpenSymbol"/>
      <w:b w:val="0"/>
      <w:sz w:val="22"/>
    </w:rPr>
  </w:style>
  <w:style w:type="character" w:customStyle="1" w:styleId="ListLabel171">
    <w:name w:val="ListLabel 171"/>
    <w:qFormat/>
    <w:rPr>
      <w:rFonts w:cs="OpenSymbol"/>
      <w:b w:val="0"/>
      <w:sz w:val="22"/>
    </w:rPr>
  </w:style>
  <w:style w:type="character" w:customStyle="1" w:styleId="ListLabel172">
    <w:name w:val="ListLabel 172"/>
    <w:qFormat/>
    <w:rPr>
      <w:rFonts w:cs="OpenSymbol"/>
      <w:b w:val="0"/>
      <w:sz w:val="22"/>
    </w:rPr>
  </w:style>
  <w:style w:type="character" w:customStyle="1" w:styleId="WW8Num7z0">
    <w:name w:val="WW8Num7z0"/>
    <w:qFormat/>
    <w:rPr>
      <w:rFonts w:ascii="Symbol" w:hAnsi="Symbol" w:cs="OpenSymbol;Arial Unicode MS"/>
    </w:rPr>
  </w:style>
  <w:style w:type="character" w:customStyle="1" w:styleId="WW8Num7z1">
    <w:name w:val="WW8Num7z1"/>
    <w:qFormat/>
    <w:rPr>
      <w:rFonts w:ascii="OpenSymbol;Arial Unicode MS" w:hAnsi="OpenSymbol;Arial Unicode MS" w:cs="OpenSymbol;Arial Unicode MS"/>
    </w:rPr>
  </w:style>
  <w:style w:type="character" w:customStyle="1" w:styleId="WW8Num3z0">
    <w:name w:val="WW8Num3z0"/>
    <w:qFormat/>
  </w:style>
  <w:style w:type="character" w:customStyle="1" w:styleId="WW8Num6z0">
    <w:name w:val="WW8Num6z0"/>
    <w:qFormat/>
    <w:rPr>
      <w:rFonts w:ascii="Symbol" w:hAnsi="Symbol" w:cs="OpenSymbol;Arial Unicode MS"/>
    </w:rPr>
  </w:style>
  <w:style w:type="character" w:customStyle="1" w:styleId="WW8Num6z1">
    <w:name w:val="WW8Num6z1"/>
    <w:qFormat/>
    <w:rPr>
      <w:rFonts w:ascii="OpenSymbol;Arial Unicode MS" w:hAnsi="OpenSymbol;Arial Unicode MS" w:cs="OpenSymbol;Arial Unicode MS"/>
    </w:rPr>
  </w:style>
  <w:style w:type="character" w:customStyle="1" w:styleId="Enfasi">
    <w:name w:val="Enfasi"/>
    <w:qFormat/>
    <w:rPr>
      <w:i/>
      <w:iCs/>
    </w:rPr>
  </w:style>
  <w:style w:type="character" w:customStyle="1" w:styleId="Enfasiforte">
    <w:name w:val="Enfasi forte"/>
    <w:qFormat/>
    <w:rPr>
      <w:b/>
      <w:bCs/>
    </w:rPr>
  </w:style>
  <w:style w:type="character" w:customStyle="1" w:styleId="ListLabel173">
    <w:name w:val="ListLabel 173"/>
    <w:qFormat/>
    <w:rPr>
      <w:rFonts w:ascii="Tahoma" w:hAnsi="Tahoma" w:cs="Tahoma"/>
      <w:sz w:val="22"/>
    </w:rPr>
  </w:style>
  <w:style w:type="character" w:customStyle="1" w:styleId="ListLabel174">
    <w:name w:val="ListLabel 174"/>
    <w:qFormat/>
    <w:rPr>
      <w:rFonts w:cs="Courier New"/>
    </w:rPr>
  </w:style>
  <w:style w:type="character" w:customStyle="1" w:styleId="ListLabel175">
    <w:name w:val="ListLabel 175"/>
    <w:qFormat/>
    <w:rPr>
      <w:rFonts w:cs="Wingdings"/>
      <w:b/>
      <w:sz w:val="22"/>
    </w:rPr>
  </w:style>
  <w:style w:type="character" w:customStyle="1" w:styleId="ListLabel176">
    <w:name w:val="ListLabel 176"/>
    <w:qFormat/>
    <w:rPr>
      <w:rFonts w:cs="Symbol"/>
      <w:b/>
      <w:sz w:val="22"/>
    </w:rPr>
  </w:style>
  <w:style w:type="character" w:customStyle="1" w:styleId="ListLabel177">
    <w:name w:val="ListLabel 177"/>
    <w:qFormat/>
    <w:rPr>
      <w:rFonts w:cs="Courier New"/>
    </w:rPr>
  </w:style>
  <w:style w:type="character" w:customStyle="1" w:styleId="ListLabel178">
    <w:name w:val="ListLabel 178"/>
    <w:qFormat/>
    <w:rPr>
      <w:rFonts w:cs="Wingdings"/>
      <w:b/>
      <w:sz w:val="22"/>
    </w:rPr>
  </w:style>
  <w:style w:type="character" w:customStyle="1" w:styleId="ListLabel179">
    <w:name w:val="ListLabel 179"/>
    <w:qFormat/>
    <w:rPr>
      <w:rFonts w:cs="Symbol"/>
      <w:b/>
      <w:sz w:val="22"/>
    </w:rPr>
  </w:style>
  <w:style w:type="character" w:customStyle="1" w:styleId="ListLabel180">
    <w:name w:val="ListLabel 180"/>
    <w:qFormat/>
    <w:rPr>
      <w:rFonts w:cs="Courier New"/>
    </w:rPr>
  </w:style>
  <w:style w:type="character" w:customStyle="1" w:styleId="ListLabel181">
    <w:name w:val="ListLabel 181"/>
    <w:qFormat/>
    <w:rPr>
      <w:rFonts w:cs="Wingdings"/>
      <w:b/>
      <w:sz w:val="22"/>
    </w:rPr>
  </w:style>
  <w:style w:type="character" w:customStyle="1" w:styleId="ListLabel182">
    <w:name w:val="ListLabel 182"/>
    <w:qFormat/>
    <w:rPr>
      <w:rFonts w:ascii="Tahoma" w:hAnsi="Tahoma" w:cs="Times New Roman"/>
      <w:b/>
      <w:sz w:val="22"/>
    </w:rPr>
  </w:style>
  <w:style w:type="character" w:customStyle="1" w:styleId="ListLabel183">
    <w:name w:val="ListLabel 183"/>
    <w:qFormat/>
    <w:rPr>
      <w:rFonts w:cs="Wingdings"/>
      <w:b/>
      <w:sz w:val="22"/>
    </w:rPr>
  </w:style>
  <w:style w:type="character" w:customStyle="1" w:styleId="ListLabel184">
    <w:name w:val="ListLabel 184"/>
    <w:qFormat/>
    <w:rPr>
      <w:rFonts w:cs="Wingdings"/>
      <w:b/>
      <w:sz w:val="22"/>
    </w:rPr>
  </w:style>
  <w:style w:type="character" w:customStyle="1" w:styleId="ListLabel185">
    <w:name w:val="ListLabel 185"/>
    <w:qFormat/>
    <w:rPr>
      <w:rFonts w:cs="Symbol"/>
      <w:b/>
      <w:sz w:val="22"/>
    </w:rPr>
  </w:style>
  <w:style w:type="character" w:customStyle="1" w:styleId="ListLabel186">
    <w:name w:val="ListLabel 186"/>
    <w:qFormat/>
    <w:rPr>
      <w:rFonts w:cs="Times New Roman"/>
    </w:rPr>
  </w:style>
  <w:style w:type="character" w:customStyle="1" w:styleId="ListLabel187">
    <w:name w:val="ListLabel 187"/>
    <w:qFormat/>
    <w:rPr>
      <w:rFonts w:cs="Wingdings"/>
      <w:b/>
      <w:sz w:val="22"/>
    </w:rPr>
  </w:style>
  <w:style w:type="character" w:customStyle="1" w:styleId="ListLabel188">
    <w:name w:val="ListLabel 188"/>
    <w:qFormat/>
    <w:rPr>
      <w:rFonts w:cs="Symbol"/>
      <w:b/>
      <w:sz w:val="22"/>
    </w:rPr>
  </w:style>
  <w:style w:type="character" w:customStyle="1" w:styleId="ListLabel189">
    <w:name w:val="ListLabel 189"/>
    <w:qFormat/>
    <w:rPr>
      <w:rFonts w:cs="Times New Roman"/>
    </w:rPr>
  </w:style>
  <w:style w:type="character" w:customStyle="1" w:styleId="ListLabel190">
    <w:name w:val="ListLabel 190"/>
    <w:qFormat/>
    <w:rPr>
      <w:rFonts w:cs="Wingdings"/>
      <w:b/>
      <w:sz w:val="22"/>
    </w:rPr>
  </w:style>
  <w:style w:type="character" w:customStyle="1" w:styleId="ListLabel191">
    <w:name w:val="ListLabel 191"/>
    <w:qFormat/>
    <w:rPr>
      <w:rFonts w:cs="Wingdings"/>
      <w:b/>
      <w:sz w:val="22"/>
    </w:rPr>
  </w:style>
  <w:style w:type="character" w:customStyle="1" w:styleId="ListLabel192">
    <w:name w:val="ListLabel 192"/>
    <w:qFormat/>
    <w:rPr>
      <w:rFonts w:cs="Courier New"/>
    </w:rPr>
  </w:style>
  <w:style w:type="character" w:customStyle="1" w:styleId="ListLabel193">
    <w:name w:val="ListLabel 193"/>
    <w:qFormat/>
    <w:rPr>
      <w:rFonts w:cs="Wingdings"/>
      <w:b/>
      <w:sz w:val="22"/>
    </w:rPr>
  </w:style>
  <w:style w:type="character" w:customStyle="1" w:styleId="ListLabel194">
    <w:name w:val="ListLabel 194"/>
    <w:qFormat/>
    <w:rPr>
      <w:rFonts w:cs="Symbol"/>
      <w:b/>
      <w:sz w:val="22"/>
    </w:rPr>
  </w:style>
  <w:style w:type="character" w:customStyle="1" w:styleId="ListLabel195">
    <w:name w:val="ListLabel 195"/>
    <w:qFormat/>
    <w:rPr>
      <w:rFonts w:cs="Courier New"/>
    </w:rPr>
  </w:style>
  <w:style w:type="character" w:customStyle="1" w:styleId="ListLabel196">
    <w:name w:val="ListLabel 196"/>
    <w:qFormat/>
    <w:rPr>
      <w:rFonts w:cs="Wingdings"/>
      <w:b/>
      <w:sz w:val="22"/>
    </w:rPr>
  </w:style>
  <w:style w:type="character" w:customStyle="1" w:styleId="ListLabel197">
    <w:name w:val="ListLabel 197"/>
    <w:qFormat/>
    <w:rPr>
      <w:rFonts w:cs="Symbol"/>
      <w:b/>
      <w:sz w:val="22"/>
    </w:rPr>
  </w:style>
  <w:style w:type="character" w:customStyle="1" w:styleId="ListLabel198">
    <w:name w:val="ListLabel 198"/>
    <w:qFormat/>
    <w:rPr>
      <w:rFonts w:cs="Courier New"/>
    </w:rPr>
  </w:style>
  <w:style w:type="character" w:customStyle="1" w:styleId="ListLabel199">
    <w:name w:val="ListLabel 199"/>
    <w:qFormat/>
    <w:rPr>
      <w:rFonts w:cs="Wingdings"/>
      <w:b/>
      <w:sz w:val="22"/>
    </w:rPr>
  </w:style>
  <w:style w:type="character" w:customStyle="1" w:styleId="ListLabel200">
    <w:name w:val="ListLabel 200"/>
    <w:qFormat/>
    <w:rPr>
      <w:rFonts w:ascii="Tahoma" w:hAnsi="Tahoma" w:cs="Tahoma"/>
      <w:sz w:val="22"/>
    </w:rPr>
  </w:style>
  <w:style w:type="character" w:customStyle="1" w:styleId="ListLabel201">
    <w:name w:val="ListLabel 201"/>
    <w:qFormat/>
    <w:rPr>
      <w:rFonts w:cs="Courier New"/>
    </w:rPr>
  </w:style>
  <w:style w:type="character" w:customStyle="1" w:styleId="ListLabel202">
    <w:name w:val="ListLabel 202"/>
    <w:qFormat/>
    <w:rPr>
      <w:rFonts w:cs="Wingdings"/>
      <w:b/>
      <w:sz w:val="22"/>
    </w:rPr>
  </w:style>
  <w:style w:type="character" w:customStyle="1" w:styleId="ListLabel203">
    <w:name w:val="ListLabel 203"/>
    <w:qFormat/>
    <w:rPr>
      <w:rFonts w:cs="Symbol"/>
      <w:b/>
      <w:sz w:val="22"/>
    </w:rPr>
  </w:style>
  <w:style w:type="character" w:customStyle="1" w:styleId="ListLabel204">
    <w:name w:val="ListLabel 204"/>
    <w:qFormat/>
    <w:rPr>
      <w:rFonts w:cs="Courier New"/>
    </w:rPr>
  </w:style>
  <w:style w:type="character" w:customStyle="1" w:styleId="ListLabel205">
    <w:name w:val="ListLabel 205"/>
    <w:qFormat/>
    <w:rPr>
      <w:rFonts w:cs="Wingdings"/>
      <w:b/>
      <w:sz w:val="22"/>
    </w:rPr>
  </w:style>
  <w:style w:type="character" w:customStyle="1" w:styleId="ListLabel206">
    <w:name w:val="ListLabel 206"/>
    <w:qFormat/>
    <w:rPr>
      <w:rFonts w:cs="Symbol"/>
      <w:b/>
      <w:sz w:val="22"/>
    </w:rPr>
  </w:style>
  <w:style w:type="character" w:customStyle="1" w:styleId="ListLabel207">
    <w:name w:val="ListLabel 207"/>
    <w:qFormat/>
    <w:rPr>
      <w:rFonts w:cs="Courier New"/>
    </w:rPr>
  </w:style>
  <w:style w:type="character" w:customStyle="1" w:styleId="ListLabel208">
    <w:name w:val="ListLabel 208"/>
    <w:qFormat/>
    <w:rPr>
      <w:rFonts w:cs="Wingdings"/>
      <w:b/>
      <w:sz w:val="22"/>
    </w:rPr>
  </w:style>
  <w:style w:type="character" w:customStyle="1" w:styleId="ListLabel209">
    <w:name w:val="ListLabel 209"/>
    <w:qFormat/>
    <w:rPr>
      <w:rFonts w:ascii="Tahoma" w:hAnsi="Tahoma" w:cs="Times New Roman"/>
      <w:sz w:val="22"/>
    </w:rPr>
  </w:style>
  <w:style w:type="character" w:customStyle="1" w:styleId="ListLabel210">
    <w:name w:val="ListLabel 210"/>
    <w:qFormat/>
    <w:rPr>
      <w:rFonts w:cs="OpenSymbol"/>
      <w:sz w:val="22"/>
    </w:rPr>
  </w:style>
  <w:style w:type="character" w:customStyle="1" w:styleId="ListLabel211">
    <w:name w:val="ListLabel 211"/>
    <w:qFormat/>
    <w:rPr>
      <w:rFonts w:cs="OpenSymbol"/>
      <w:sz w:val="22"/>
    </w:rPr>
  </w:style>
  <w:style w:type="character" w:customStyle="1" w:styleId="ListLabel212">
    <w:name w:val="ListLabel 212"/>
    <w:qFormat/>
    <w:rPr>
      <w:rFonts w:cs="OpenSymbol"/>
      <w:sz w:val="22"/>
    </w:rPr>
  </w:style>
  <w:style w:type="character" w:customStyle="1" w:styleId="ListLabel213">
    <w:name w:val="ListLabel 213"/>
    <w:qFormat/>
    <w:rPr>
      <w:rFonts w:cs="OpenSymbol"/>
      <w:sz w:val="22"/>
    </w:rPr>
  </w:style>
  <w:style w:type="character" w:customStyle="1" w:styleId="ListLabel214">
    <w:name w:val="ListLabel 214"/>
    <w:qFormat/>
    <w:rPr>
      <w:rFonts w:cs="OpenSymbol"/>
      <w:sz w:val="22"/>
    </w:rPr>
  </w:style>
  <w:style w:type="character" w:customStyle="1" w:styleId="ListLabel215">
    <w:name w:val="ListLabel 215"/>
    <w:qFormat/>
    <w:rPr>
      <w:rFonts w:cs="OpenSymbol"/>
      <w:sz w:val="22"/>
    </w:rPr>
  </w:style>
  <w:style w:type="character" w:customStyle="1" w:styleId="ListLabel216">
    <w:name w:val="ListLabel 216"/>
    <w:qFormat/>
    <w:rPr>
      <w:rFonts w:cs="OpenSymbol"/>
      <w:sz w:val="22"/>
    </w:rPr>
  </w:style>
  <w:style w:type="character" w:customStyle="1" w:styleId="ListLabel217">
    <w:name w:val="ListLabel 217"/>
    <w:qFormat/>
    <w:rPr>
      <w:rFonts w:cs="OpenSymbol"/>
      <w:sz w:val="22"/>
    </w:rPr>
  </w:style>
  <w:style w:type="character" w:customStyle="1" w:styleId="ListLabel218">
    <w:name w:val="ListLabel 218"/>
    <w:qFormat/>
    <w:rPr>
      <w:rFonts w:cs="OpenSymbol"/>
      <w:sz w:val="22"/>
    </w:rPr>
  </w:style>
  <w:style w:type="character" w:customStyle="1" w:styleId="ListLabel219">
    <w:name w:val="ListLabel 219"/>
    <w:qFormat/>
    <w:rPr>
      <w:rFonts w:cs="OpenSymbol"/>
      <w:sz w:val="22"/>
    </w:rPr>
  </w:style>
  <w:style w:type="character" w:customStyle="1" w:styleId="ListLabel220">
    <w:name w:val="ListLabel 220"/>
    <w:qFormat/>
    <w:rPr>
      <w:rFonts w:cs="OpenSymbol"/>
      <w:sz w:val="22"/>
    </w:rPr>
  </w:style>
  <w:style w:type="character" w:customStyle="1" w:styleId="ListLabel221">
    <w:name w:val="ListLabel 221"/>
    <w:qFormat/>
    <w:rPr>
      <w:rFonts w:cs="OpenSymbol"/>
      <w:sz w:val="22"/>
    </w:rPr>
  </w:style>
  <w:style w:type="character" w:customStyle="1" w:styleId="ListLabel222">
    <w:name w:val="ListLabel 222"/>
    <w:qFormat/>
    <w:rPr>
      <w:rFonts w:cs="OpenSymbol"/>
      <w:sz w:val="22"/>
    </w:rPr>
  </w:style>
  <w:style w:type="character" w:customStyle="1" w:styleId="ListLabel223">
    <w:name w:val="ListLabel 223"/>
    <w:qFormat/>
    <w:rPr>
      <w:rFonts w:cs="OpenSymbol"/>
      <w:sz w:val="22"/>
    </w:rPr>
  </w:style>
  <w:style w:type="character" w:customStyle="1" w:styleId="ListLabel224">
    <w:name w:val="ListLabel 224"/>
    <w:qFormat/>
    <w:rPr>
      <w:rFonts w:cs="OpenSymbol"/>
      <w:sz w:val="22"/>
    </w:rPr>
  </w:style>
  <w:style w:type="character" w:customStyle="1" w:styleId="ListLabel225">
    <w:name w:val="ListLabel 225"/>
    <w:qFormat/>
    <w:rPr>
      <w:rFonts w:cs="OpenSymbol"/>
      <w:sz w:val="22"/>
    </w:rPr>
  </w:style>
  <w:style w:type="character" w:customStyle="1" w:styleId="ListLabel226">
    <w:name w:val="ListLabel 226"/>
    <w:qFormat/>
    <w:rPr>
      <w:rFonts w:cs="OpenSymbol"/>
      <w:sz w:val="22"/>
    </w:rPr>
  </w:style>
  <w:style w:type="character" w:customStyle="1" w:styleId="ListLabel227">
    <w:name w:val="ListLabel 227"/>
    <w:qFormat/>
    <w:rPr>
      <w:rFonts w:cs="OpenSymbol"/>
      <w:sz w:val="22"/>
    </w:rPr>
  </w:style>
  <w:style w:type="character" w:customStyle="1" w:styleId="ListLabel228">
    <w:name w:val="ListLabel 228"/>
    <w:qFormat/>
    <w:rPr>
      <w:rFonts w:ascii="Tahoma" w:hAnsi="Tahoma" w:cs="OpenSymbol"/>
      <w:b w:val="0"/>
      <w:sz w:val="22"/>
    </w:rPr>
  </w:style>
  <w:style w:type="character" w:customStyle="1" w:styleId="ListLabel229">
    <w:name w:val="ListLabel 229"/>
    <w:qFormat/>
    <w:rPr>
      <w:rFonts w:cs="OpenSymbol"/>
      <w:b w:val="0"/>
      <w:sz w:val="22"/>
    </w:rPr>
  </w:style>
  <w:style w:type="character" w:customStyle="1" w:styleId="ListLabel230">
    <w:name w:val="ListLabel 230"/>
    <w:qFormat/>
    <w:rPr>
      <w:rFonts w:cs="OpenSymbol"/>
      <w:b w:val="0"/>
      <w:sz w:val="22"/>
    </w:rPr>
  </w:style>
  <w:style w:type="character" w:customStyle="1" w:styleId="ListLabel231">
    <w:name w:val="ListLabel 231"/>
    <w:qFormat/>
    <w:rPr>
      <w:rFonts w:cs="OpenSymbol"/>
      <w:b w:val="0"/>
      <w:sz w:val="22"/>
    </w:rPr>
  </w:style>
  <w:style w:type="character" w:customStyle="1" w:styleId="ListLabel232">
    <w:name w:val="ListLabel 232"/>
    <w:qFormat/>
    <w:rPr>
      <w:rFonts w:cs="OpenSymbol"/>
      <w:b w:val="0"/>
      <w:sz w:val="22"/>
    </w:rPr>
  </w:style>
  <w:style w:type="character" w:customStyle="1" w:styleId="ListLabel233">
    <w:name w:val="ListLabel 233"/>
    <w:qFormat/>
    <w:rPr>
      <w:rFonts w:cs="OpenSymbol"/>
      <w:b w:val="0"/>
      <w:sz w:val="22"/>
    </w:rPr>
  </w:style>
  <w:style w:type="character" w:customStyle="1" w:styleId="ListLabel234">
    <w:name w:val="ListLabel 234"/>
    <w:qFormat/>
    <w:rPr>
      <w:rFonts w:cs="OpenSymbol"/>
      <w:b w:val="0"/>
      <w:sz w:val="22"/>
    </w:rPr>
  </w:style>
  <w:style w:type="character" w:customStyle="1" w:styleId="ListLabel235">
    <w:name w:val="ListLabel 235"/>
    <w:qFormat/>
    <w:rPr>
      <w:rFonts w:cs="OpenSymbol"/>
      <w:b w:val="0"/>
      <w:sz w:val="22"/>
    </w:rPr>
  </w:style>
  <w:style w:type="character" w:customStyle="1" w:styleId="ListLabel236">
    <w:name w:val="ListLabel 236"/>
    <w:qFormat/>
    <w:rPr>
      <w:rFonts w:cs="OpenSymbol"/>
      <w:b w:val="0"/>
      <w:sz w:val="22"/>
    </w:rPr>
  </w:style>
  <w:style w:type="character" w:customStyle="1" w:styleId="ListLabel237">
    <w:name w:val="ListLabel 237"/>
    <w:qFormat/>
    <w:rPr>
      <w:rFonts w:cs="OpenSymbol"/>
    </w:rPr>
  </w:style>
  <w:style w:type="character" w:customStyle="1" w:styleId="ListLabel238">
    <w:name w:val="ListLabel 238"/>
    <w:qFormat/>
    <w:rPr>
      <w:rFonts w:cs="OpenSymbol"/>
    </w:rPr>
  </w:style>
  <w:style w:type="character" w:customStyle="1" w:styleId="ListLabel239">
    <w:name w:val="ListLabel 239"/>
    <w:qFormat/>
    <w:rPr>
      <w:rFonts w:cs="OpenSymbol"/>
    </w:rPr>
  </w:style>
  <w:style w:type="character" w:customStyle="1" w:styleId="ListLabel240">
    <w:name w:val="ListLabel 240"/>
    <w:qFormat/>
    <w:rPr>
      <w:rFonts w:cs="OpenSymbol"/>
    </w:rPr>
  </w:style>
  <w:style w:type="character" w:customStyle="1" w:styleId="ListLabel241">
    <w:name w:val="ListLabel 241"/>
    <w:qFormat/>
    <w:rPr>
      <w:rFonts w:cs="OpenSymbol"/>
    </w:rPr>
  </w:style>
  <w:style w:type="character" w:customStyle="1" w:styleId="ListLabel242">
    <w:name w:val="ListLabel 242"/>
    <w:qFormat/>
    <w:rPr>
      <w:rFonts w:cs="OpenSymbol"/>
    </w:rPr>
  </w:style>
  <w:style w:type="character" w:customStyle="1" w:styleId="ListLabel243">
    <w:name w:val="ListLabel 243"/>
    <w:qFormat/>
    <w:rPr>
      <w:rFonts w:cs="OpenSymbol"/>
    </w:rPr>
  </w:style>
  <w:style w:type="character" w:customStyle="1" w:styleId="ListLabel244">
    <w:name w:val="ListLabel 244"/>
    <w:qFormat/>
    <w:rPr>
      <w:rFonts w:cs="OpenSymbol"/>
    </w:rPr>
  </w:style>
  <w:style w:type="character" w:customStyle="1" w:styleId="ListLabel245">
    <w:name w:val="ListLabel 245"/>
    <w:qFormat/>
    <w:rPr>
      <w:rFonts w:cs="OpenSymbol"/>
    </w:rPr>
  </w:style>
  <w:style w:type="character" w:customStyle="1" w:styleId="ListLabel246">
    <w:name w:val="ListLabel 246"/>
    <w:qFormat/>
    <w:rPr>
      <w:rFonts w:cs="OpenSymbol"/>
    </w:rPr>
  </w:style>
  <w:style w:type="character" w:customStyle="1" w:styleId="ListLabel247">
    <w:name w:val="ListLabel 247"/>
    <w:qFormat/>
    <w:rPr>
      <w:rFonts w:cs="OpenSymbol"/>
    </w:rPr>
  </w:style>
  <w:style w:type="character" w:customStyle="1" w:styleId="ListLabel248">
    <w:name w:val="ListLabel 248"/>
    <w:qFormat/>
    <w:rPr>
      <w:rFonts w:cs="OpenSymbol"/>
    </w:rPr>
  </w:style>
  <w:style w:type="character" w:customStyle="1" w:styleId="ListLabel249">
    <w:name w:val="ListLabel 249"/>
    <w:qFormat/>
    <w:rPr>
      <w:rFonts w:cs="OpenSymbol"/>
    </w:rPr>
  </w:style>
  <w:style w:type="character" w:customStyle="1" w:styleId="ListLabel250">
    <w:name w:val="ListLabel 250"/>
    <w:qFormat/>
    <w:rPr>
      <w:rFonts w:cs="OpenSymbol"/>
    </w:rPr>
  </w:style>
  <w:style w:type="character" w:customStyle="1" w:styleId="ListLabel251">
    <w:name w:val="ListLabel 251"/>
    <w:qFormat/>
    <w:rPr>
      <w:rFonts w:cs="OpenSymbol"/>
    </w:rPr>
  </w:style>
  <w:style w:type="character" w:customStyle="1" w:styleId="ListLabel252">
    <w:name w:val="ListLabel 252"/>
    <w:qFormat/>
    <w:rPr>
      <w:rFonts w:cs="OpenSymbol"/>
    </w:rPr>
  </w:style>
  <w:style w:type="character" w:customStyle="1" w:styleId="ListLabel253">
    <w:name w:val="ListLabel 253"/>
    <w:qFormat/>
    <w:rPr>
      <w:rFonts w:cs="OpenSymbol"/>
    </w:rPr>
  </w:style>
  <w:style w:type="character" w:customStyle="1" w:styleId="ListLabel254">
    <w:name w:val="ListLabel 254"/>
    <w:qFormat/>
    <w:rPr>
      <w:rFonts w:cs="OpenSymbol"/>
    </w:rPr>
  </w:style>
  <w:style w:type="character" w:customStyle="1" w:styleId="ListLabel255">
    <w:name w:val="ListLabel 255"/>
    <w:qFormat/>
    <w:rPr>
      <w:rFonts w:ascii="Tahoma" w:hAnsi="Tahoma" w:cs="Tahoma"/>
      <w:sz w:val="22"/>
    </w:rPr>
  </w:style>
  <w:style w:type="character" w:customStyle="1" w:styleId="ListLabel256">
    <w:name w:val="ListLabel 256"/>
    <w:qFormat/>
    <w:rPr>
      <w:rFonts w:cs="Courier New"/>
    </w:rPr>
  </w:style>
  <w:style w:type="character" w:customStyle="1" w:styleId="ListLabel257">
    <w:name w:val="ListLabel 257"/>
    <w:qFormat/>
    <w:rPr>
      <w:rFonts w:cs="Wingdings"/>
      <w:b/>
      <w:sz w:val="22"/>
    </w:rPr>
  </w:style>
  <w:style w:type="character" w:customStyle="1" w:styleId="ListLabel258">
    <w:name w:val="ListLabel 258"/>
    <w:qFormat/>
    <w:rPr>
      <w:rFonts w:cs="Symbol"/>
      <w:b/>
      <w:sz w:val="22"/>
    </w:rPr>
  </w:style>
  <w:style w:type="character" w:customStyle="1" w:styleId="ListLabel259">
    <w:name w:val="ListLabel 259"/>
    <w:qFormat/>
    <w:rPr>
      <w:rFonts w:cs="Courier New"/>
    </w:rPr>
  </w:style>
  <w:style w:type="character" w:customStyle="1" w:styleId="ListLabel260">
    <w:name w:val="ListLabel 260"/>
    <w:qFormat/>
    <w:rPr>
      <w:rFonts w:cs="Wingdings"/>
      <w:b/>
      <w:sz w:val="22"/>
    </w:rPr>
  </w:style>
  <w:style w:type="character" w:customStyle="1" w:styleId="ListLabel261">
    <w:name w:val="ListLabel 261"/>
    <w:qFormat/>
    <w:rPr>
      <w:rFonts w:cs="Symbol"/>
      <w:b/>
      <w:sz w:val="22"/>
    </w:rPr>
  </w:style>
  <w:style w:type="character" w:customStyle="1" w:styleId="ListLabel262">
    <w:name w:val="ListLabel 262"/>
    <w:qFormat/>
    <w:rPr>
      <w:rFonts w:cs="Courier New"/>
    </w:rPr>
  </w:style>
  <w:style w:type="character" w:customStyle="1" w:styleId="ListLabel263">
    <w:name w:val="ListLabel 263"/>
    <w:qFormat/>
    <w:rPr>
      <w:rFonts w:cs="Wingdings"/>
      <w:b/>
      <w:sz w:val="22"/>
    </w:rPr>
  </w:style>
  <w:style w:type="character" w:customStyle="1" w:styleId="ListLabel264">
    <w:name w:val="ListLabel 264"/>
    <w:qFormat/>
    <w:rPr>
      <w:rFonts w:ascii="Tahoma" w:hAnsi="Tahoma" w:cs="Times New Roman"/>
      <w:b/>
      <w:sz w:val="22"/>
    </w:rPr>
  </w:style>
  <w:style w:type="character" w:customStyle="1" w:styleId="ListLabel265">
    <w:name w:val="ListLabel 265"/>
    <w:qFormat/>
    <w:rPr>
      <w:rFonts w:cs="Wingdings"/>
      <w:b/>
      <w:sz w:val="22"/>
    </w:rPr>
  </w:style>
  <w:style w:type="character" w:customStyle="1" w:styleId="ListLabel266">
    <w:name w:val="ListLabel 266"/>
    <w:qFormat/>
    <w:rPr>
      <w:rFonts w:cs="Wingdings"/>
      <w:b/>
      <w:sz w:val="22"/>
    </w:rPr>
  </w:style>
  <w:style w:type="character" w:customStyle="1" w:styleId="ListLabel267">
    <w:name w:val="ListLabel 267"/>
    <w:qFormat/>
    <w:rPr>
      <w:rFonts w:cs="Symbol"/>
      <w:b/>
      <w:sz w:val="22"/>
    </w:rPr>
  </w:style>
  <w:style w:type="character" w:customStyle="1" w:styleId="ListLabel268">
    <w:name w:val="ListLabel 268"/>
    <w:qFormat/>
    <w:rPr>
      <w:rFonts w:cs="Times New Roman"/>
    </w:rPr>
  </w:style>
  <w:style w:type="character" w:customStyle="1" w:styleId="ListLabel269">
    <w:name w:val="ListLabel 269"/>
    <w:qFormat/>
    <w:rPr>
      <w:rFonts w:cs="Wingdings"/>
      <w:b/>
      <w:sz w:val="22"/>
    </w:rPr>
  </w:style>
  <w:style w:type="character" w:customStyle="1" w:styleId="ListLabel270">
    <w:name w:val="ListLabel 270"/>
    <w:qFormat/>
    <w:rPr>
      <w:rFonts w:cs="Symbol"/>
      <w:b/>
      <w:sz w:val="22"/>
    </w:rPr>
  </w:style>
  <w:style w:type="character" w:customStyle="1" w:styleId="ListLabel271">
    <w:name w:val="ListLabel 271"/>
    <w:qFormat/>
    <w:rPr>
      <w:rFonts w:cs="Times New Roman"/>
    </w:rPr>
  </w:style>
  <w:style w:type="character" w:customStyle="1" w:styleId="ListLabel272">
    <w:name w:val="ListLabel 272"/>
    <w:qFormat/>
    <w:rPr>
      <w:rFonts w:cs="Wingdings"/>
      <w:b/>
      <w:sz w:val="22"/>
    </w:rPr>
  </w:style>
  <w:style w:type="character" w:customStyle="1" w:styleId="ListLabel273">
    <w:name w:val="ListLabel 273"/>
    <w:qFormat/>
    <w:rPr>
      <w:rFonts w:cs="Wingdings"/>
      <w:b/>
      <w:sz w:val="22"/>
    </w:rPr>
  </w:style>
  <w:style w:type="character" w:customStyle="1" w:styleId="ListLabel274">
    <w:name w:val="ListLabel 274"/>
    <w:qFormat/>
    <w:rPr>
      <w:rFonts w:cs="Courier New"/>
    </w:rPr>
  </w:style>
  <w:style w:type="character" w:customStyle="1" w:styleId="ListLabel275">
    <w:name w:val="ListLabel 275"/>
    <w:qFormat/>
    <w:rPr>
      <w:rFonts w:cs="Wingdings"/>
      <w:b/>
      <w:sz w:val="22"/>
    </w:rPr>
  </w:style>
  <w:style w:type="character" w:customStyle="1" w:styleId="ListLabel276">
    <w:name w:val="ListLabel 276"/>
    <w:qFormat/>
    <w:rPr>
      <w:rFonts w:cs="Symbol"/>
      <w:b/>
      <w:sz w:val="22"/>
    </w:rPr>
  </w:style>
  <w:style w:type="character" w:customStyle="1" w:styleId="ListLabel277">
    <w:name w:val="ListLabel 277"/>
    <w:qFormat/>
    <w:rPr>
      <w:rFonts w:cs="Courier New"/>
    </w:rPr>
  </w:style>
  <w:style w:type="character" w:customStyle="1" w:styleId="ListLabel278">
    <w:name w:val="ListLabel 278"/>
    <w:qFormat/>
    <w:rPr>
      <w:rFonts w:cs="Wingdings"/>
      <w:b/>
      <w:sz w:val="22"/>
    </w:rPr>
  </w:style>
  <w:style w:type="character" w:customStyle="1" w:styleId="ListLabel279">
    <w:name w:val="ListLabel 279"/>
    <w:qFormat/>
    <w:rPr>
      <w:rFonts w:cs="Symbol"/>
      <w:b/>
      <w:sz w:val="22"/>
    </w:rPr>
  </w:style>
  <w:style w:type="character" w:customStyle="1" w:styleId="ListLabel280">
    <w:name w:val="ListLabel 280"/>
    <w:qFormat/>
    <w:rPr>
      <w:rFonts w:cs="Courier New"/>
    </w:rPr>
  </w:style>
  <w:style w:type="character" w:customStyle="1" w:styleId="ListLabel281">
    <w:name w:val="ListLabel 281"/>
    <w:qFormat/>
    <w:rPr>
      <w:rFonts w:cs="Wingdings"/>
      <w:b/>
      <w:sz w:val="22"/>
    </w:rPr>
  </w:style>
  <w:style w:type="character" w:customStyle="1" w:styleId="ListLabel282">
    <w:name w:val="ListLabel 282"/>
    <w:qFormat/>
    <w:rPr>
      <w:rFonts w:ascii="Tahoma" w:hAnsi="Tahoma" w:cs="Tahoma"/>
      <w:sz w:val="22"/>
    </w:rPr>
  </w:style>
  <w:style w:type="character" w:customStyle="1" w:styleId="ListLabel283">
    <w:name w:val="ListLabel 283"/>
    <w:qFormat/>
    <w:rPr>
      <w:rFonts w:cs="Courier New"/>
    </w:rPr>
  </w:style>
  <w:style w:type="character" w:customStyle="1" w:styleId="ListLabel284">
    <w:name w:val="ListLabel 284"/>
    <w:qFormat/>
    <w:rPr>
      <w:rFonts w:cs="Wingdings"/>
      <w:b/>
      <w:sz w:val="22"/>
    </w:rPr>
  </w:style>
  <w:style w:type="character" w:customStyle="1" w:styleId="ListLabel285">
    <w:name w:val="ListLabel 285"/>
    <w:qFormat/>
    <w:rPr>
      <w:rFonts w:cs="Symbol"/>
      <w:b/>
      <w:sz w:val="22"/>
    </w:rPr>
  </w:style>
  <w:style w:type="character" w:customStyle="1" w:styleId="ListLabel286">
    <w:name w:val="ListLabel 286"/>
    <w:qFormat/>
    <w:rPr>
      <w:rFonts w:cs="Courier New"/>
    </w:rPr>
  </w:style>
  <w:style w:type="character" w:customStyle="1" w:styleId="ListLabel287">
    <w:name w:val="ListLabel 287"/>
    <w:qFormat/>
    <w:rPr>
      <w:rFonts w:cs="Wingdings"/>
      <w:b/>
      <w:sz w:val="22"/>
    </w:rPr>
  </w:style>
  <w:style w:type="character" w:customStyle="1" w:styleId="ListLabel288">
    <w:name w:val="ListLabel 288"/>
    <w:qFormat/>
    <w:rPr>
      <w:rFonts w:cs="Symbol"/>
      <w:b/>
      <w:sz w:val="22"/>
    </w:rPr>
  </w:style>
  <w:style w:type="character" w:customStyle="1" w:styleId="ListLabel289">
    <w:name w:val="ListLabel 289"/>
    <w:qFormat/>
    <w:rPr>
      <w:rFonts w:cs="Courier New"/>
    </w:rPr>
  </w:style>
  <w:style w:type="character" w:customStyle="1" w:styleId="ListLabel290">
    <w:name w:val="ListLabel 290"/>
    <w:qFormat/>
    <w:rPr>
      <w:rFonts w:cs="Wingdings"/>
      <w:b/>
      <w:sz w:val="22"/>
    </w:rPr>
  </w:style>
  <w:style w:type="character" w:customStyle="1" w:styleId="ListLabel291">
    <w:name w:val="ListLabel 291"/>
    <w:qFormat/>
    <w:rPr>
      <w:rFonts w:ascii="Tahoma" w:hAnsi="Tahoma" w:cs="Times New Roman"/>
      <w:sz w:val="22"/>
    </w:rPr>
  </w:style>
  <w:style w:type="character" w:customStyle="1" w:styleId="ListLabel292">
    <w:name w:val="ListLabel 292"/>
    <w:qFormat/>
    <w:rPr>
      <w:rFonts w:cs="OpenSymbol"/>
      <w:sz w:val="22"/>
    </w:rPr>
  </w:style>
  <w:style w:type="character" w:customStyle="1" w:styleId="ListLabel293">
    <w:name w:val="ListLabel 293"/>
    <w:qFormat/>
    <w:rPr>
      <w:rFonts w:cs="OpenSymbol"/>
      <w:sz w:val="22"/>
    </w:rPr>
  </w:style>
  <w:style w:type="character" w:customStyle="1" w:styleId="ListLabel294">
    <w:name w:val="ListLabel 294"/>
    <w:qFormat/>
    <w:rPr>
      <w:rFonts w:cs="OpenSymbol"/>
      <w:sz w:val="22"/>
    </w:rPr>
  </w:style>
  <w:style w:type="character" w:customStyle="1" w:styleId="ListLabel295">
    <w:name w:val="ListLabel 295"/>
    <w:qFormat/>
    <w:rPr>
      <w:rFonts w:cs="OpenSymbol"/>
      <w:sz w:val="22"/>
    </w:rPr>
  </w:style>
  <w:style w:type="character" w:customStyle="1" w:styleId="ListLabel296">
    <w:name w:val="ListLabel 296"/>
    <w:qFormat/>
    <w:rPr>
      <w:rFonts w:cs="OpenSymbol"/>
      <w:sz w:val="22"/>
    </w:rPr>
  </w:style>
  <w:style w:type="character" w:customStyle="1" w:styleId="ListLabel297">
    <w:name w:val="ListLabel 297"/>
    <w:qFormat/>
    <w:rPr>
      <w:rFonts w:cs="OpenSymbol"/>
      <w:sz w:val="22"/>
    </w:rPr>
  </w:style>
  <w:style w:type="character" w:customStyle="1" w:styleId="ListLabel298">
    <w:name w:val="ListLabel 298"/>
    <w:qFormat/>
    <w:rPr>
      <w:rFonts w:cs="OpenSymbol"/>
      <w:sz w:val="22"/>
    </w:rPr>
  </w:style>
  <w:style w:type="character" w:customStyle="1" w:styleId="ListLabel299">
    <w:name w:val="ListLabel 299"/>
    <w:qFormat/>
    <w:rPr>
      <w:rFonts w:cs="OpenSymbol"/>
      <w:sz w:val="22"/>
    </w:rPr>
  </w:style>
  <w:style w:type="character" w:customStyle="1" w:styleId="ListLabel300">
    <w:name w:val="ListLabel 300"/>
    <w:qFormat/>
    <w:rPr>
      <w:rFonts w:cs="OpenSymbol"/>
      <w:sz w:val="22"/>
    </w:rPr>
  </w:style>
  <w:style w:type="character" w:customStyle="1" w:styleId="ListLabel301">
    <w:name w:val="ListLabel 301"/>
    <w:qFormat/>
    <w:rPr>
      <w:rFonts w:cs="OpenSymbol"/>
      <w:sz w:val="22"/>
    </w:rPr>
  </w:style>
  <w:style w:type="character" w:customStyle="1" w:styleId="ListLabel302">
    <w:name w:val="ListLabel 302"/>
    <w:qFormat/>
    <w:rPr>
      <w:rFonts w:cs="OpenSymbol"/>
      <w:sz w:val="22"/>
    </w:rPr>
  </w:style>
  <w:style w:type="character" w:customStyle="1" w:styleId="ListLabel303">
    <w:name w:val="ListLabel 303"/>
    <w:qFormat/>
    <w:rPr>
      <w:rFonts w:cs="OpenSymbol"/>
      <w:sz w:val="22"/>
    </w:rPr>
  </w:style>
  <w:style w:type="character" w:customStyle="1" w:styleId="ListLabel304">
    <w:name w:val="ListLabel 304"/>
    <w:qFormat/>
    <w:rPr>
      <w:rFonts w:cs="OpenSymbol"/>
      <w:sz w:val="22"/>
    </w:rPr>
  </w:style>
  <w:style w:type="character" w:customStyle="1" w:styleId="ListLabel305">
    <w:name w:val="ListLabel 305"/>
    <w:qFormat/>
    <w:rPr>
      <w:rFonts w:cs="OpenSymbol"/>
      <w:sz w:val="22"/>
    </w:rPr>
  </w:style>
  <w:style w:type="character" w:customStyle="1" w:styleId="ListLabel306">
    <w:name w:val="ListLabel 306"/>
    <w:qFormat/>
    <w:rPr>
      <w:rFonts w:cs="OpenSymbol"/>
      <w:sz w:val="22"/>
    </w:rPr>
  </w:style>
  <w:style w:type="character" w:customStyle="1" w:styleId="ListLabel307">
    <w:name w:val="ListLabel 307"/>
    <w:qFormat/>
    <w:rPr>
      <w:rFonts w:cs="OpenSymbol"/>
      <w:sz w:val="22"/>
    </w:rPr>
  </w:style>
  <w:style w:type="character" w:customStyle="1" w:styleId="ListLabel308">
    <w:name w:val="ListLabel 308"/>
    <w:qFormat/>
    <w:rPr>
      <w:rFonts w:cs="OpenSymbol"/>
      <w:sz w:val="22"/>
    </w:rPr>
  </w:style>
  <w:style w:type="character" w:customStyle="1" w:styleId="ListLabel309">
    <w:name w:val="ListLabel 309"/>
    <w:qFormat/>
    <w:rPr>
      <w:rFonts w:cs="OpenSymbol"/>
      <w:sz w:val="22"/>
    </w:rPr>
  </w:style>
  <w:style w:type="character" w:customStyle="1" w:styleId="ListLabel310">
    <w:name w:val="ListLabel 310"/>
    <w:qFormat/>
    <w:rPr>
      <w:rFonts w:ascii="Tahoma" w:hAnsi="Tahoma" w:cs="OpenSymbol"/>
      <w:b w:val="0"/>
      <w:sz w:val="22"/>
    </w:rPr>
  </w:style>
  <w:style w:type="character" w:customStyle="1" w:styleId="ListLabel311">
    <w:name w:val="ListLabel 311"/>
    <w:qFormat/>
    <w:rPr>
      <w:rFonts w:cs="OpenSymbol"/>
      <w:b w:val="0"/>
      <w:sz w:val="22"/>
    </w:rPr>
  </w:style>
  <w:style w:type="character" w:customStyle="1" w:styleId="ListLabel312">
    <w:name w:val="ListLabel 312"/>
    <w:qFormat/>
    <w:rPr>
      <w:rFonts w:cs="OpenSymbol"/>
      <w:b w:val="0"/>
      <w:sz w:val="22"/>
    </w:rPr>
  </w:style>
  <w:style w:type="character" w:customStyle="1" w:styleId="ListLabel313">
    <w:name w:val="ListLabel 313"/>
    <w:qFormat/>
    <w:rPr>
      <w:rFonts w:cs="OpenSymbol"/>
      <w:b w:val="0"/>
      <w:sz w:val="22"/>
    </w:rPr>
  </w:style>
  <w:style w:type="character" w:customStyle="1" w:styleId="ListLabel314">
    <w:name w:val="ListLabel 314"/>
    <w:qFormat/>
    <w:rPr>
      <w:rFonts w:cs="OpenSymbol"/>
      <w:b w:val="0"/>
      <w:sz w:val="22"/>
    </w:rPr>
  </w:style>
  <w:style w:type="character" w:customStyle="1" w:styleId="ListLabel315">
    <w:name w:val="ListLabel 315"/>
    <w:qFormat/>
    <w:rPr>
      <w:rFonts w:cs="OpenSymbol"/>
      <w:b w:val="0"/>
      <w:sz w:val="22"/>
    </w:rPr>
  </w:style>
  <w:style w:type="character" w:customStyle="1" w:styleId="ListLabel316">
    <w:name w:val="ListLabel 316"/>
    <w:qFormat/>
    <w:rPr>
      <w:rFonts w:cs="OpenSymbol"/>
      <w:b w:val="0"/>
      <w:sz w:val="22"/>
    </w:rPr>
  </w:style>
  <w:style w:type="character" w:customStyle="1" w:styleId="ListLabel317">
    <w:name w:val="ListLabel 317"/>
    <w:qFormat/>
    <w:rPr>
      <w:rFonts w:cs="OpenSymbol"/>
      <w:b w:val="0"/>
      <w:sz w:val="22"/>
    </w:rPr>
  </w:style>
  <w:style w:type="character" w:customStyle="1" w:styleId="ListLabel318">
    <w:name w:val="ListLabel 318"/>
    <w:qFormat/>
    <w:rPr>
      <w:rFonts w:cs="OpenSymbol"/>
      <w:b w:val="0"/>
      <w:sz w:val="22"/>
    </w:rPr>
  </w:style>
  <w:style w:type="character" w:customStyle="1" w:styleId="ListLabel319">
    <w:name w:val="ListLabel 319"/>
    <w:qFormat/>
    <w:rPr>
      <w:rFonts w:cs="OpenSymbol"/>
    </w:rPr>
  </w:style>
  <w:style w:type="character" w:customStyle="1" w:styleId="ListLabel320">
    <w:name w:val="ListLabel 320"/>
    <w:qFormat/>
    <w:rPr>
      <w:rFonts w:cs="OpenSymbol"/>
    </w:rPr>
  </w:style>
  <w:style w:type="character" w:customStyle="1" w:styleId="ListLabel321">
    <w:name w:val="ListLabel 321"/>
    <w:qFormat/>
    <w:rPr>
      <w:rFonts w:cs="OpenSymbol"/>
    </w:rPr>
  </w:style>
  <w:style w:type="character" w:customStyle="1" w:styleId="ListLabel322">
    <w:name w:val="ListLabel 322"/>
    <w:qFormat/>
    <w:rPr>
      <w:rFonts w:cs="OpenSymbol"/>
    </w:rPr>
  </w:style>
  <w:style w:type="character" w:customStyle="1" w:styleId="ListLabel323">
    <w:name w:val="ListLabel 323"/>
    <w:qFormat/>
    <w:rPr>
      <w:rFonts w:cs="OpenSymbol"/>
    </w:rPr>
  </w:style>
  <w:style w:type="character" w:customStyle="1" w:styleId="ListLabel324">
    <w:name w:val="ListLabel 324"/>
    <w:qFormat/>
    <w:rPr>
      <w:rFonts w:cs="OpenSymbol"/>
    </w:rPr>
  </w:style>
  <w:style w:type="character" w:customStyle="1" w:styleId="ListLabel325">
    <w:name w:val="ListLabel 325"/>
    <w:qFormat/>
    <w:rPr>
      <w:rFonts w:cs="OpenSymbol"/>
    </w:rPr>
  </w:style>
  <w:style w:type="character" w:customStyle="1" w:styleId="ListLabel326">
    <w:name w:val="ListLabel 326"/>
    <w:qFormat/>
    <w:rPr>
      <w:rFonts w:cs="OpenSymbol"/>
    </w:rPr>
  </w:style>
  <w:style w:type="character" w:customStyle="1" w:styleId="ListLabel327">
    <w:name w:val="ListLabel 327"/>
    <w:qFormat/>
    <w:rPr>
      <w:rFonts w:cs="OpenSymbol"/>
    </w:rPr>
  </w:style>
  <w:style w:type="character" w:customStyle="1" w:styleId="ListLabel328">
    <w:name w:val="ListLabel 328"/>
    <w:qFormat/>
    <w:rPr>
      <w:rFonts w:cs="OpenSymbol"/>
    </w:rPr>
  </w:style>
  <w:style w:type="character" w:customStyle="1" w:styleId="ListLabel329">
    <w:name w:val="ListLabel 329"/>
    <w:qFormat/>
    <w:rPr>
      <w:rFonts w:cs="OpenSymbol"/>
    </w:rPr>
  </w:style>
  <w:style w:type="character" w:customStyle="1" w:styleId="ListLabel330">
    <w:name w:val="ListLabel 330"/>
    <w:qFormat/>
    <w:rPr>
      <w:rFonts w:cs="OpenSymbol"/>
    </w:rPr>
  </w:style>
  <w:style w:type="character" w:customStyle="1" w:styleId="ListLabel331">
    <w:name w:val="ListLabel 331"/>
    <w:qFormat/>
    <w:rPr>
      <w:rFonts w:cs="OpenSymbol"/>
    </w:rPr>
  </w:style>
  <w:style w:type="character" w:customStyle="1" w:styleId="ListLabel332">
    <w:name w:val="ListLabel 332"/>
    <w:qFormat/>
    <w:rPr>
      <w:rFonts w:cs="OpenSymbol"/>
    </w:rPr>
  </w:style>
  <w:style w:type="character" w:customStyle="1" w:styleId="ListLabel333">
    <w:name w:val="ListLabel 333"/>
    <w:qFormat/>
    <w:rPr>
      <w:rFonts w:cs="OpenSymbol"/>
    </w:rPr>
  </w:style>
  <w:style w:type="character" w:customStyle="1" w:styleId="ListLabel334">
    <w:name w:val="ListLabel 334"/>
    <w:qFormat/>
    <w:rPr>
      <w:rFonts w:cs="OpenSymbol"/>
    </w:rPr>
  </w:style>
  <w:style w:type="character" w:customStyle="1" w:styleId="ListLabel335">
    <w:name w:val="ListLabel 335"/>
    <w:qFormat/>
    <w:rPr>
      <w:rFonts w:cs="OpenSymbol"/>
    </w:rPr>
  </w:style>
  <w:style w:type="character" w:customStyle="1" w:styleId="ListLabel336">
    <w:name w:val="ListLabel 336"/>
    <w:qFormat/>
    <w:rPr>
      <w:rFonts w:cs="OpenSymbol"/>
    </w:rPr>
  </w:style>
  <w:style w:type="character" w:customStyle="1" w:styleId="ListLabel337">
    <w:name w:val="ListLabel 337"/>
    <w:qFormat/>
    <w:rPr>
      <w:rFonts w:ascii="Tahoma" w:hAnsi="Tahoma" w:cs="Tahoma"/>
      <w:sz w:val="22"/>
    </w:rPr>
  </w:style>
  <w:style w:type="character" w:customStyle="1" w:styleId="ListLabel338">
    <w:name w:val="ListLabel 338"/>
    <w:qFormat/>
    <w:rPr>
      <w:rFonts w:cs="Courier New"/>
    </w:rPr>
  </w:style>
  <w:style w:type="character" w:customStyle="1" w:styleId="ListLabel339">
    <w:name w:val="ListLabel 339"/>
    <w:qFormat/>
    <w:rPr>
      <w:rFonts w:cs="Wingdings"/>
      <w:b/>
      <w:sz w:val="22"/>
    </w:rPr>
  </w:style>
  <w:style w:type="character" w:customStyle="1" w:styleId="ListLabel340">
    <w:name w:val="ListLabel 340"/>
    <w:qFormat/>
    <w:rPr>
      <w:rFonts w:cs="Symbol"/>
      <w:b/>
      <w:sz w:val="22"/>
    </w:rPr>
  </w:style>
  <w:style w:type="character" w:customStyle="1" w:styleId="ListLabel341">
    <w:name w:val="ListLabel 341"/>
    <w:qFormat/>
    <w:rPr>
      <w:rFonts w:cs="Courier New"/>
    </w:rPr>
  </w:style>
  <w:style w:type="character" w:customStyle="1" w:styleId="ListLabel342">
    <w:name w:val="ListLabel 342"/>
    <w:qFormat/>
    <w:rPr>
      <w:rFonts w:cs="Wingdings"/>
      <w:b/>
      <w:sz w:val="22"/>
    </w:rPr>
  </w:style>
  <w:style w:type="character" w:customStyle="1" w:styleId="ListLabel343">
    <w:name w:val="ListLabel 343"/>
    <w:qFormat/>
    <w:rPr>
      <w:rFonts w:cs="Symbol"/>
      <w:b/>
      <w:sz w:val="22"/>
    </w:rPr>
  </w:style>
  <w:style w:type="character" w:customStyle="1" w:styleId="ListLabel344">
    <w:name w:val="ListLabel 344"/>
    <w:qFormat/>
    <w:rPr>
      <w:rFonts w:cs="Courier New"/>
    </w:rPr>
  </w:style>
  <w:style w:type="character" w:customStyle="1" w:styleId="ListLabel345">
    <w:name w:val="ListLabel 345"/>
    <w:qFormat/>
    <w:rPr>
      <w:rFonts w:cs="Wingdings"/>
      <w:b/>
      <w:sz w:val="22"/>
    </w:rPr>
  </w:style>
  <w:style w:type="character" w:customStyle="1" w:styleId="ListLabel346">
    <w:name w:val="ListLabel 346"/>
    <w:qFormat/>
    <w:rPr>
      <w:rFonts w:ascii="Tahoma" w:hAnsi="Tahoma" w:cs="Times New Roman"/>
      <w:b/>
      <w:sz w:val="22"/>
    </w:rPr>
  </w:style>
  <w:style w:type="character" w:customStyle="1" w:styleId="ListLabel347">
    <w:name w:val="ListLabel 347"/>
    <w:qFormat/>
    <w:rPr>
      <w:rFonts w:cs="Wingdings"/>
      <w:b/>
      <w:sz w:val="22"/>
    </w:rPr>
  </w:style>
  <w:style w:type="character" w:customStyle="1" w:styleId="ListLabel348">
    <w:name w:val="ListLabel 348"/>
    <w:qFormat/>
    <w:rPr>
      <w:rFonts w:cs="Wingdings"/>
      <w:b/>
      <w:sz w:val="22"/>
    </w:rPr>
  </w:style>
  <w:style w:type="character" w:customStyle="1" w:styleId="ListLabel349">
    <w:name w:val="ListLabel 349"/>
    <w:qFormat/>
    <w:rPr>
      <w:rFonts w:cs="Symbol"/>
      <w:b/>
      <w:sz w:val="22"/>
    </w:rPr>
  </w:style>
  <w:style w:type="character" w:customStyle="1" w:styleId="ListLabel350">
    <w:name w:val="ListLabel 350"/>
    <w:qFormat/>
    <w:rPr>
      <w:rFonts w:cs="Times New Roman"/>
    </w:rPr>
  </w:style>
  <w:style w:type="character" w:customStyle="1" w:styleId="ListLabel351">
    <w:name w:val="ListLabel 351"/>
    <w:qFormat/>
    <w:rPr>
      <w:rFonts w:cs="Wingdings"/>
      <w:b/>
      <w:sz w:val="22"/>
    </w:rPr>
  </w:style>
  <w:style w:type="character" w:customStyle="1" w:styleId="ListLabel352">
    <w:name w:val="ListLabel 352"/>
    <w:qFormat/>
    <w:rPr>
      <w:rFonts w:cs="Symbol"/>
      <w:b/>
      <w:sz w:val="22"/>
    </w:rPr>
  </w:style>
  <w:style w:type="character" w:customStyle="1" w:styleId="ListLabel353">
    <w:name w:val="ListLabel 353"/>
    <w:qFormat/>
    <w:rPr>
      <w:rFonts w:cs="Times New Roman"/>
    </w:rPr>
  </w:style>
  <w:style w:type="character" w:customStyle="1" w:styleId="ListLabel354">
    <w:name w:val="ListLabel 354"/>
    <w:qFormat/>
    <w:rPr>
      <w:rFonts w:cs="Wingdings"/>
      <w:b/>
      <w:sz w:val="22"/>
    </w:rPr>
  </w:style>
  <w:style w:type="character" w:customStyle="1" w:styleId="ListLabel355">
    <w:name w:val="ListLabel 355"/>
    <w:qFormat/>
    <w:rPr>
      <w:rFonts w:cs="Wingdings"/>
      <w:b/>
      <w:sz w:val="22"/>
    </w:rPr>
  </w:style>
  <w:style w:type="character" w:customStyle="1" w:styleId="ListLabel356">
    <w:name w:val="ListLabel 356"/>
    <w:qFormat/>
    <w:rPr>
      <w:rFonts w:cs="Courier New"/>
    </w:rPr>
  </w:style>
  <w:style w:type="character" w:customStyle="1" w:styleId="ListLabel357">
    <w:name w:val="ListLabel 357"/>
    <w:qFormat/>
    <w:rPr>
      <w:rFonts w:cs="Wingdings"/>
      <w:b/>
      <w:sz w:val="22"/>
    </w:rPr>
  </w:style>
  <w:style w:type="character" w:customStyle="1" w:styleId="ListLabel358">
    <w:name w:val="ListLabel 358"/>
    <w:qFormat/>
    <w:rPr>
      <w:rFonts w:cs="Symbol"/>
      <w:b/>
      <w:sz w:val="22"/>
    </w:rPr>
  </w:style>
  <w:style w:type="character" w:customStyle="1" w:styleId="ListLabel359">
    <w:name w:val="ListLabel 359"/>
    <w:qFormat/>
    <w:rPr>
      <w:rFonts w:cs="Courier New"/>
    </w:rPr>
  </w:style>
  <w:style w:type="character" w:customStyle="1" w:styleId="ListLabel360">
    <w:name w:val="ListLabel 360"/>
    <w:qFormat/>
    <w:rPr>
      <w:rFonts w:cs="Wingdings"/>
      <w:b/>
      <w:sz w:val="22"/>
    </w:rPr>
  </w:style>
  <w:style w:type="character" w:customStyle="1" w:styleId="ListLabel361">
    <w:name w:val="ListLabel 361"/>
    <w:qFormat/>
    <w:rPr>
      <w:rFonts w:cs="Symbol"/>
      <w:b/>
      <w:sz w:val="22"/>
    </w:rPr>
  </w:style>
  <w:style w:type="character" w:customStyle="1" w:styleId="ListLabel362">
    <w:name w:val="ListLabel 362"/>
    <w:qFormat/>
    <w:rPr>
      <w:rFonts w:cs="Courier New"/>
    </w:rPr>
  </w:style>
  <w:style w:type="character" w:customStyle="1" w:styleId="ListLabel363">
    <w:name w:val="ListLabel 363"/>
    <w:qFormat/>
    <w:rPr>
      <w:rFonts w:cs="Wingdings"/>
      <w:b/>
      <w:sz w:val="22"/>
    </w:rPr>
  </w:style>
  <w:style w:type="character" w:customStyle="1" w:styleId="ListLabel364">
    <w:name w:val="ListLabel 364"/>
    <w:qFormat/>
    <w:rPr>
      <w:rFonts w:ascii="Tahoma" w:hAnsi="Tahoma" w:cs="Tahoma"/>
      <w:sz w:val="22"/>
    </w:rPr>
  </w:style>
  <w:style w:type="character" w:customStyle="1" w:styleId="ListLabel365">
    <w:name w:val="ListLabel 365"/>
    <w:qFormat/>
    <w:rPr>
      <w:rFonts w:cs="Courier New"/>
    </w:rPr>
  </w:style>
  <w:style w:type="character" w:customStyle="1" w:styleId="ListLabel366">
    <w:name w:val="ListLabel 366"/>
    <w:qFormat/>
    <w:rPr>
      <w:rFonts w:cs="Wingdings"/>
      <w:b/>
      <w:sz w:val="22"/>
    </w:rPr>
  </w:style>
  <w:style w:type="character" w:customStyle="1" w:styleId="ListLabel367">
    <w:name w:val="ListLabel 367"/>
    <w:qFormat/>
    <w:rPr>
      <w:rFonts w:cs="Symbol"/>
      <w:b/>
      <w:sz w:val="22"/>
    </w:rPr>
  </w:style>
  <w:style w:type="character" w:customStyle="1" w:styleId="ListLabel368">
    <w:name w:val="ListLabel 368"/>
    <w:qFormat/>
    <w:rPr>
      <w:rFonts w:cs="Courier New"/>
    </w:rPr>
  </w:style>
  <w:style w:type="character" w:customStyle="1" w:styleId="ListLabel369">
    <w:name w:val="ListLabel 369"/>
    <w:qFormat/>
    <w:rPr>
      <w:rFonts w:cs="Wingdings"/>
      <w:b/>
      <w:sz w:val="22"/>
    </w:rPr>
  </w:style>
  <w:style w:type="character" w:customStyle="1" w:styleId="ListLabel370">
    <w:name w:val="ListLabel 370"/>
    <w:qFormat/>
    <w:rPr>
      <w:rFonts w:cs="Symbol"/>
      <w:b/>
      <w:sz w:val="22"/>
    </w:rPr>
  </w:style>
  <w:style w:type="character" w:customStyle="1" w:styleId="ListLabel371">
    <w:name w:val="ListLabel 371"/>
    <w:qFormat/>
    <w:rPr>
      <w:rFonts w:cs="Courier New"/>
    </w:rPr>
  </w:style>
  <w:style w:type="character" w:customStyle="1" w:styleId="ListLabel372">
    <w:name w:val="ListLabel 372"/>
    <w:qFormat/>
    <w:rPr>
      <w:rFonts w:cs="Wingdings"/>
      <w:b/>
      <w:sz w:val="22"/>
    </w:rPr>
  </w:style>
  <w:style w:type="character" w:customStyle="1" w:styleId="ListLabel373">
    <w:name w:val="ListLabel 373"/>
    <w:qFormat/>
    <w:rPr>
      <w:rFonts w:ascii="Tahoma" w:hAnsi="Tahoma" w:cs="Times New Roman"/>
      <w:sz w:val="22"/>
    </w:rPr>
  </w:style>
  <w:style w:type="character" w:customStyle="1" w:styleId="ListLabel374">
    <w:name w:val="ListLabel 374"/>
    <w:qFormat/>
    <w:rPr>
      <w:rFonts w:cs="OpenSymbol"/>
      <w:sz w:val="22"/>
    </w:rPr>
  </w:style>
  <w:style w:type="character" w:customStyle="1" w:styleId="ListLabel375">
    <w:name w:val="ListLabel 375"/>
    <w:qFormat/>
    <w:rPr>
      <w:rFonts w:cs="OpenSymbol"/>
      <w:sz w:val="22"/>
    </w:rPr>
  </w:style>
  <w:style w:type="character" w:customStyle="1" w:styleId="ListLabel376">
    <w:name w:val="ListLabel 376"/>
    <w:qFormat/>
    <w:rPr>
      <w:rFonts w:cs="OpenSymbol"/>
      <w:sz w:val="22"/>
    </w:rPr>
  </w:style>
  <w:style w:type="character" w:customStyle="1" w:styleId="ListLabel377">
    <w:name w:val="ListLabel 377"/>
    <w:qFormat/>
    <w:rPr>
      <w:rFonts w:cs="OpenSymbol"/>
      <w:sz w:val="22"/>
    </w:rPr>
  </w:style>
  <w:style w:type="character" w:customStyle="1" w:styleId="ListLabel378">
    <w:name w:val="ListLabel 378"/>
    <w:qFormat/>
    <w:rPr>
      <w:rFonts w:cs="OpenSymbol"/>
      <w:sz w:val="22"/>
    </w:rPr>
  </w:style>
  <w:style w:type="character" w:customStyle="1" w:styleId="ListLabel379">
    <w:name w:val="ListLabel 379"/>
    <w:qFormat/>
    <w:rPr>
      <w:rFonts w:cs="OpenSymbol"/>
      <w:sz w:val="22"/>
    </w:rPr>
  </w:style>
  <w:style w:type="character" w:customStyle="1" w:styleId="ListLabel380">
    <w:name w:val="ListLabel 380"/>
    <w:qFormat/>
    <w:rPr>
      <w:rFonts w:cs="OpenSymbol"/>
      <w:sz w:val="22"/>
    </w:rPr>
  </w:style>
  <w:style w:type="character" w:customStyle="1" w:styleId="ListLabel381">
    <w:name w:val="ListLabel 381"/>
    <w:qFormat/>
    <w:rPr>
      <w:rFonts w:cs="OpenSymbol"/>
      <w:sz w:val="22"/>
    </w:rPr>
  </w:style>
  <w:style w:type="character" w:customStyle="1" w:styleId="ListLabel382">
    <w:name w:val="ListLabel 382"/>
    <w:qFormat/>
    <w:rPr>
      <w:rFonts w:cs="OpenSymbol"/>
      <w:sz w:val="22"/>
    </w:rPr>
  </w:style>
  <w:style w:type="character" w:customStyle="1" w:styleId="ListLabel383">
    <w:name w:val="ListLabel 383"/>
    <w:qFormat/>
    <w:rPr>
      <w:rFonts w:cs="OpenSymbol"/>
      <w:sz w:val="22"/>
    </w:rPr>
  </w:style>
  <w:style w:type="character" w:customStyle="1" w:styleId="ListLabel384">
    <w:name w:val="ListLabel 384"/>
    <w:qFormat/>
    <w:rPr>
      <w:rFonts w:cs="OpenSymbol"/>
      <w:sz w:val="22"/>
    </w:rPr>
  </w:style>
  <w:style w:type="character" w:customStyle="1" w:styleId="ListLabel385">
    <w:name w:val="ListLabel 385"/>
    <w:qFormat/>
    <w:rPr>
      <w:rFonts w:cs="OpenSymbol"/>
      <w:sz w:val="22"/>
    </w:rPr>
  </w:style>
  <w:style w:type="character" w:customStyle="1" w:styleId="ListLabel386">
    <w:name w:val="ListLabel 386"/>
    <w:qFormat/>
    <w:rPr>
      <w:rFonts w:cs="OpenSymbol"/>
      <w:sz w:val="22"/>
    </w:rPr>
  </w:style>
  <w:style w:type="character" w:customStyle="1" w:styleId="ListLabel387">
    <w:name w:val="ListLabel 387"/>
    <w:qFormat/>
    <w:rPr>
      <w:rFonts w:cs="OpenSymbol"/>
      <w:sz w:val="22"/>
    </w:rPr>
  </w:style>
  <w:style w:type="character" w:customStyle="1" w:styleId="ListLabel388">
    <w:name w:val="ListLabel 388"/>
    <w:qFormat/>
    <w:rPr>
      <w:rFonts w:cs="OpenSymbol"/>
      <w:sz w:val="22"/>
    </w:rPr>
  </w:style>
  <w:style w:type="character" w:customStyle="1" w:styleId="ListLabel389">
    <w:name w:val="ListLabel 389"/>
    <w:qFormat/>
    <w:rPr>
      <w:rFonts w:cs="OpenSymbol"/>
      <w:sz w:val="22"/>
    </w:rPr>
  </w:style>
  <w:style w:type="character" w:customStyle="1" w:styleId="ListLabel390">
    <w:name w:val="ListLabel 390"/>
    <w:qFormat/>
    <w:rPr>
      <w:rFonts w:cs="OpenSymbol"/>
      <w:sz w:val="22"/>
    </w:rPr>
  </w:style>
  <w:style w:type="character" w:customStyle="1" w:styleId="ListLabel391">
    <w:name w:val="ListLabel 391"/>
    <w:qFormat/>
    <w:rPr>
      <w:rFonts w:cs="OpenSymbol"/>
      <w:sz w:val="22"/>
    </w:rPr>
  </w:style>
  <w:style w:type="character" w:customStyle="1" w:styleId="ListLabel392">
    <w:name w:val="ListLabel 392"/>
    <w:qFormat/>
    <w:rPr>
      <w:rFonts w:ascii="Tahoma" w:hAnsi="Tahoma" w:cs="OpenSymbol"/>
      <w:b w:val="0"/>
      <w:sz w:val="22"/>
    </w:rPr>
  </w:style>
  <w:style w:type="character" w:customStyle="1" w:styleId="ListLabel393">
    <w:name w:val="ListLabel 393"/>
    <w:qFormat/>
    <w:rPr>
      <w:rFonts w:cs="OpenSymbol"/>
      <w:b w:val="0"/>
      <w:sz w:val="22"/>
    </w:rPr>
  </w:style>
  <w:style w:type="character" w:customStyle="1" w:styleId="ListLabel394">
    <w:name w:val="ListLabel 394"/>
    <w:qFormat/>
    <w:rPr>
      <w:rFonts w:cs="OpenSymbol"/>
      <w:b w:val="0"/>
      <w:sz w:val="22"/>
    </w:rPr>
  </w:style>
  <w:style w:type="character" w:customStyle="1" w:styleId="ListLabel395">
    <w:name w:val="ListLabel 395"/>
    <w:qFormat/>
    <w:rPr>
      <w:rFonts w:cs="OpenSymbol"/>
      <w:b w:val="0"/>
      <w:sz w:val="22"/>
    </w:rPr>
  </w:style>
  <w:style w:type="character" w:customStyle="1" w:styleId="ListLabel396">
    <w:name w:val="ListLabel 396"/>
    <w:qFormat/>
    <w:rPr>
      <w:rFonts w:cs="OpenSymbol"/>
      <w:b w:val="0"/>
      <w:sz w:val="22"/>
    </w:rPr>
  </w:style>
  <w:style w:type="character" w:customStyle="1" w:styleId="ListLabel397">
    <w:name w:val="ListLabel 397"/>
    <w:qFormat/>
    <w:rPr>
      <w:rFonts w:cs="OpenSymbol"/>
      <w:b w:val="0"/>
      <w:sz w:val="22"/>
    </w:rPr>
  </w:style>
  <w:style w:type="character" w:customStyle="1" w:styleId="ListLabel398">
    <w:name w:val="ListLabel 398"/>
    <w:qFormat/>
    <w:rPr>
      <w:rFonts w:cs="OpenSymbol"/>
      <w:b w:val="0"/>
      <w:sz w:val="22"/>
    </w:rPr>
  </w:style>
  <w:style w:type="character" w:customStyle="1" w:styleId="ListLabel399">
    <w:name w:val="ListLabel 399"/>
    <w:qFormat/>
    <w:rPr>
      <w:rFonts w:cs="OpenSymbol"/>
      <w:b w:val="0"/>
      <w:sz w:val="22"/>
    </w:rPr>
  </w:style>
  <w:style w:type="character" w:customStyle="1" w:styleId="ListLabel400">
    <w:name w:val="ListLabel 400"/>
    <w:qFormat/>
    <w:rPr>
      <w:rFonts w:cs="OpenSymbol"/>
      <w:b w:val="0"/>
      <w:sz w:val="22"/>
    </w:rPr>
  </w:style>
  <w:style w:type="character" w:customStyle="1" w:styleId="ListLabel401">
    <w:name w:val="ListLabel 401"/>
    <w:qFormat/>
    <w:rPr>
      <w:rFonts w:cs="OpenSymbol"/>
    </w:rPr>
  </w:style>
  <w:style w:type="character" w:customStyle="1" w:styleId="ListLabel402">
    <w:name w:val="ListLabel 402"/>
    <w:qFormat/>
    <w:rPr>
      <w:rFonts w:cs="OpenSymbol"/>
    </w:rPr>
  </w:style>
  <w:style w:type="character" w:customStyle="1" w:styleId="ListLabel403">
    <w:name w:val="ListLabel 403"/>
    <w:qFormat/>
    <w:rPr>
      <w:rFonts w:cs="OpenSymbol"/>
    </w:rPr>
  </w:style>
  <w:style w:type="character" w:customStyle="1" w:styleId="ListLabel404">
    <w:name w:val="ListLabel 404"/>
    <w:qFormat/>
    <w:rPr>
      <w:rFonts w:cs="OpenSymbol"/>
    </w:rPr>
  </w:style>
  <w:style w:type="character" w:customStyle="1" w:styleId="ListLabel405">
    <w:name w:val="ListLabel 405"/>
    <w:qFormat/>
    <w:rPr>
      <w:rFonts w:cs="OpenSymbol"/>
    </w:rPr>
  </w:style>
  <w:style w:type="character" w:customStyle="1" w:styleId="ListLabel406">
    <w:name w:val="ListLabel 406"/>
    <w:qFormat/>
    <w:rPr>
      <w:rFonts w:cs="OpenSymbol"/>
    </w:rPr>
  </w:style>
  <w:style w:type="character" w:customStyle="1" w:styleId="ListLabel407">
    <w:name w:val="ListLabel 407"/>
    <w:qFormat/>
    <w:rPr>
      <w:rFonts w:cs="OpenSymbol"/>
    </w:rPr>
  </w:style>
  <w:style w:type="character" w:customStyle="1" w:styleId="ListLabel408">
    <w:name w:val="ListLabel 408"/>
    <w:qFormat/>
    <w:rPr>
      <w:rFonts w:cs="OpenSymbol"/>
    </w:rPr>
  </w:style>
  <w:style w:type="character" w:customStyle="1" w:styleId="ListLabel409">
    <w:name w:val="ListLabel 409"/>
    <w:qFormat/>
    <w:rPr>
      <w:rFonts w:cs="OpenSymbol"/>
    </w:rPr>
  </w:style>
  <w:style w:type="character" w:customStyle="1" w:styleId="ListLabel410">
    <w:name w:val="ListLabel 410"/>
    <w:qFormat/>
    <w:rPr>
      <w:rFonts w:cs="OpenSymbol"/>
    </w:rPr>
  </w:style>
  <w:style w:type="character" w:customStyle="1" w:styleId="ListLabel411">
    <w:name w:val="ListLabel 411"/>
    <w:qFormat/>
    <w:rPr>
      <w:rFonts w:cs="OpenSymbol"/>
    </w:rPr>
  </w:style>
  <w:style w:type="character" w:customStyle="1" w:styleId="ListLabel412">
    <w:name w:val="ListLabel 412"/>
    <w:qFormat/>
    <w:rPr>
      <w:rFonts w:cs="OpenSymbol"/>
    </w:rPr>
  </w:style>
  <w:style w:type="character" w:customStyle="1" w:styleId="ListLabel413">
    <w:name w:val="ListLabel 413"/>
    <w:qFormat/>
    <w:rPr>
      <w:rFonts w:cs="OpenSymbol"/>
    </w:rPr>
  </w:style>
  <w:style w:type="character" w:customStyle="1" w:styleId="ListLabel414">
    <w:name w:val="ListLabel 414"/>
    <w:qFormat/>
    <w:rPr>
      <w:rFonts w:cs="OpenSymbol"/>
    </w:rPr>
  </w:style>
  <w:style w:type="character" w:customStyle="1" w:styleId="ListLabel415">
    <w:name w:val="ListLabel 415"/>
    <w:qFormat/>
    <w:rPr>
      <w:rFonts w:cs="OpenSymbol"/>
    </w:rPr>
  </w:style>
  <w:style w:type="character" w:customStyle="1" w:styleId="ListLabel416">
    <w:name w:val="ListLabel 416"/>
    <w:qFormat/>
    <w:rPr>
      <w:rFonts w:cs="OpenSymbol"/>
    </w:rPr>
  </w:style>
  <w:style w:type="character" w:customStyle="1" w:styleId="ListLabel417">
    <w:name w:val="ListLabel 417"/>
    <w:qFormat/>
    <w:rPr>
      <w:rFonts w:cs="OpenSymbol"/>
    </w:rPr>
  </w:style>
  <w:style w:type="character" w:customStyle="1" w:styleId="ListLabel418">
    <w:name w:val="ListLabel 418"/>
    <w:qFormat/>
    <w:rPr>
      <w:rFonts w:cs="OpenSymbol"/>
    </w:rPr>
  </w:style>
  <w:style w:type="paragraph" w:styleId="Titolo">
    <w:name w:val="Title"/>
    <w:basedOn w:val="Normale"/>
    <w:next w:val="Corpotesto"/>
    <w:qFormat/>
    <w:pPr>
      <w:keepNext/>
      <w:spacing w:before="240" w:after="120"/>
    </w:pPr>
    <w:rPr>
      <w:rFonts w:ascii="Liberation Sans" w:eastAsia="Microsoft YaHei" w:hAnsi="Liberation Sans" w:cs="Mangal"/>
      <w:sz w:val="28"/>
      <w:szCs w:val="28"/>
    </w:rPr>
  </w:style>
  <w:style w:type="paragraph" w:styleId="Corpotesto">
    <w:name w:val="Body Text"/>
    <w:basedOn w:val="Normale"/>
    <w:pPr>
      <w:spacing w:after="140" w:line="288" w:lineRule="auto"/>
    </w:pPr>
  </w:style>
  <w:style w:type="paragraph" w:styleId="Elenco">
    <w:name w:val="List"/>
    <w:basedOn w:val="Corpotesto"/>
    <w:pPr>
      <w:widowControl w:val="0"/>
      <w:spacing w:line="276" w:lineRule="auto"/>
    </w:pPr>
    <w:rPr>
      <w:rFonts w:asciiTheme="minorHAnsi" w:eastAsiaTheme="minorHAnsi" w:hAnsiTheme="minorHAnsi" w:cs="Mangal"/>
      <w:szCs w:val="22"/>
      <w:lang w:eastAsia="en-US"/>
    </w:rPr>
  </w:style>
  <w:style w:type="paragraph" w:styleId="Didascalia">
    <w:name w:val="caption"/>
    <w:basedOn w:val="Normale"/>
    <w:qFormat/>
    <w:pPr>
      <w:suppressLineNumbers/>
      <w:spacing w:before="120" w:after="120"/>
    </w:pPr>
    <w:rPr>
      <w:rFonts w:cs="Mangal"/>
      <w:i/>
      <w:iCs/>
    </w:rPr>
  </w:style>
  <w:style w:type="paragraph" w:customStyle="1" w:styleId="Indice">
    <w:name w:val="Indice"/>
    <w:basedOn w:val="Normale"/>
    <w:qFormat/>
    <w:pPr>
      <w:suppressLineNumbers/>
    </w:pPr>
    <w:rPr>
      <w:rFonts w:cs="Mangal"/>
    </w:rPr>
  </w:style>
  <w:style w:type="paragraph" w:customStyle="1" w:styleId="Titolo10">
    <w:name w:val="Titolo1"/>
    <w:basedOn w:val="Normale"/>
    <w:qFormat/>
  </w:style>
  <w:style w:type="paragraph" w:customStyle="1" w:styleId="Corpodeltesto1">
    <w:name w:val="Corpo del testo1"/>
    <w:basedOn w:val="Normale"/>
    <w:link w:val="CorpotestoCarattere"/>
    <w:unhideWhenUsed/>
    <w:qFormat/>
    <w:rsid w:val="00B40D26"/>
    <w:pPr>
      <w:spacing w:after="120"/>
    </w:pPr>
  </w:style>
  <w:style w:type="paragraph" w:customStyle="1" w:styleId="Default">
    <w:name w:val="Default"/>
    <w:qFormat/>
    <w:rsid w:val="00B40D26"/>
    <w:pPr>
      <w:suppressAutoHyphens/>
    </w:pPr>
    <w:rPr>
      <w:rFonts w:ascii="Tahoma" w:eastAsia="Times New Roman" w:hAnsi="Tahoma" w:cs="Tahoma"/>
      <w:color w:val="000000"/>
      <w:sz w:val="24"/>
      <w:szCs w:val="24"/>
      <w:lang w:eastAsia="it-IT"/>
    </w:rPr>
  </w:style>
  <w:style w:type="paragraph" w:styleId="Intestazione">
    <w:name w:val="header"/>
    <w:basedOn w:val="Normale"/>
    <w:link w:val="IntestazioneCarattere"/>
    <w:uiPriority w:val="99"/>
    <w:unhideWhenUsed/>
    <w:rsid w:val="008A070A"/>
    <w:pPr>
      <w:tabs>
        <w:tab w:val="center" w:pos="4819"/>
        <w:tab w:val="right" w:pos="9638"/>
      </w:tabs>
    </w:pPr>
  </w:style>
  <w:style w:type="paragraph" w:styleId="Pidipagina">
    <w:name w:val="footer"/>
    <w:basedOn w:val="Normale"/>
    <w:link w:val="PidipaginaCarattere"/>
    <w:uiPriority w:val="99"/>
    <w:unhideWhenUsed/>
    <w:rsid w:val="008A070A"/>
    <w:pPr>
      <w:tabs>
        <w:tab w:val="center" w:pos="4819"/>
        <w:tab w:val="right" w:pos="9638"/>
      </w:tabs>
    </w:pPr>
  </w:style>
  <w:style w:type="paragraph" w:customStyle="1" w:styleId="Quotations">
    <w:name w:val="Quotations"/>
    <w:basedOn w:val="Normale"/>
    <w:qFormat/>
  </w:style>
  <w:style w:type="paragraph" w:styleId="Sottotitolo">
    <w:name w:val="Subtitle"/>
    <w:basedOn w:val="Titolo10"/>
    <w:qFormat/>
  </w:style>
  <w:style w:type="paragraph" w:styleId="Paragrafoelenco">
    <w:name w:val="List Paragraph"/>
    <w:basedOn w:val="Normale"/>
    <w:qFormat/>
    <w:pPr>
      <w:spacing w:after="200" w:line="276" w:lineRule="auto"/>
      <w:ind w:left="720"/>
      <w:contextualSpacing/>
    </w:pPr>
    <w:rPr>
      <w:rFonts w:ascii="Calibri" w:eastAsia="Calibri" w:hAnsi="Calibri"/>
      <w:sz w:val="22"/>
      <w:szCs w:val="22"/>
    </w:rPr>
  </w:style>
  <w:style w:type="paragraph" w:customStyle="1" w:styleId="Style2">
    <w:name w:val="Style 2"/>
    <w:basedOn w:val="Normale"/>
    <w:qFormat/>
    <w:pPr>
      <w:spacing w:before="288"/>
    </w:pPr>
    <w:rPr>
      <w:rFonts w:ascii="Verdana" w:hAnsi="Verdana" w:cs="Verdana"/>
      <w:color w:val="110F18"/>
      <w:sz w:val="21"/>
      <w:szCs w:val="21"/>
    </w:rPr>
  </w:style>
  <w:style w:type="paragraph" w:customStyle="1" w:styleId="Testopreformattato">
    <w:name w:val="Testo preformattato"/>
    <w:basedOn w:val="Normale"/>
    <w:qFormat/>
  </w:style>
  <w:style w:type="numbering" w:customStyle="1" w:styleId="WW8Num15">
    <w:name w:val="WW8Num15"/>
    <w:qFormat/>
  </w:style>
  <w:style w:type="numbering" w:customStyle="1" w:styleId="WW8Num9">
    <w:name w:val="WW8Num9"/>
    <w:qFormat/>
  </w:style>
  <w:style w:type="numbering" w:customStyle="1" w:styleId="WW8Num5">
    <w:name w:val="WW8Num5"/>
    <w:qFormat/>
  </w:style>
  <w:style w:type="numbering" w:customStyle="1" w:styleId="WW8Num7">
    <w:name w:val="WW8Num7"/>
    <w:qFormat/>
  </w:style>
  <w:style w:type="numbering" w:customStyle="1" w:styleId="WW8Num3">
    <w:name w:val="WW8Num3"/>
    <w:qFormat/>
  </w:style>
  <w:style w:type="numbering" w:customStyle="1" w:styleId="WW8Num6">
    <w:name w:val="WW8Num6"/>
    <w:qFormat/>
  </w:style>
  <w:style w:type="paragraph" w:styleId="Testofumetto">
    <w:name w:val="Balloon Text"/>
    <w:basedOn w:val="Normale"/>
    <w:link w:val="TestofumettoCarattere"/>
    <w:uiPriority w:val="99"/>
    <w:semiHidden/>
    <w:unhideWhenUsed/>
    <w:rsid w:val="006C63B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C63BE"/>
    <w:rPr>
      <w:rFonts w:ascii="Tahoma" w:eastAsia="Times New Roman" w:hAnsi="Tahoma" w:cs="Tahoma"/>
      <w:color w:val="00000A"/>
      <w:sz w:val="16"/>
      <w:szCs w:val="16"/>
      <w:lang w:eastAsia="it-IT"/>
    </w:rPr>
  </w:style>
  <w:style w:type="paragraph" w:customStyle="1" w:styleId="TableParagraph">
    <w:name w:val="Table Paragraph"/>
    <w:basedOn w:val="Normale"/>
    <w:uiPriority w:val="1"/>
    <w:qFormat/>
    <w:rsid w:val="008B1AB2"/>
    <w:pPr>
      <w:widowControl w:val="0"/>
      <w:suppressAutoHyphens w:val="0"/>
    </w:pPr>
    <w:rPr>
      <w:rFonts w:asciiTheme="minorHAnsi" w:eastAsiaTheme="minorHAnsi" w:hAnsiTheme="minorHAnsi" w:cstheme="minorBidi"/>
      <w:color w:val="auto"/>
      <w:sz w:val="22"/>
      <w:szCs w:val="22"/>
      <w:lang w:val="en-US" w:eastAsia="en-US"/>
    </w:rPr>
  </w:style>
  <w:style w:type="table" w:customStyle="1" w:styleId="TableNormal">
    <w:name w:val="Table Normal"/>
    <w:uiPriority w:val="2"/>
    <w:semiHidden/>
    <w:qFormat/>
    <w:rsid w:val="008B1AB2"/>
    <w:pPr>
      <w:widowControl w:val="0"/>
    </w:pPr>
    <w:rPr>
      <w:sz w:val="22"/>
      <w:lang w:val="en-US"/>
    </w:rPr>
    <w:tblPr>
      <w:tblCellMar>
        <w:top w:w="0" w:type="dxa"/>
        <w:left w:w="0" w:type="dxa"/>
        <w:bottom w:w="0" w:type="dxa"/>
        <w:right w:w="0" w:type="dxa"/>
      </w:tblCellMar>
    </w:tblPr>
  </w:style>
  <w:style w:type="table" w:styleId="Grigliatabella">
    <w:name w:val="Table Grid"/>
    <w:basedOn w:val="Tabellanormale"/>
    <w:uiPriority w:val="59"/>
    <w:rsid w:val="00736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046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comune.bari.it/" TargetMode="External"/><Relationship Id="rId4" Type="http://schemas.microsoft.com/office/2007/relationships/stylesWithEffects" Target="stylesWithEffects.xml"/><Relationship Id="rId9" Type="http://schemas.openxmlformats.org/officeDocument/2006/relationships/hyperlink" Target="http://www.comune.bar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00DDF-E2EB-47C3-883D-1B185C9B2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3770</Words>
  <Characters>21491</Characters>
  <Application>Microsoft Office Word</Application>
  <DocSecurity>0</DocSecurity>
  <Lines>179</Lines>
  <Paragraphs>50</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25211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Valrosso Caterina</dc:creator>
  <cp:lastModifiedBy>Gasparro Federica</cp:lastModifiedBy>
  <cp:revision>2</cp:revision>
  <cp:lastPrinted>2021-06-16T07:43:00Z</cp:lastPrinted>
  <dcterms:created xsi:type="dcterms:W3CDTF">2021-07-12T08:41:00Z</dcterms:created>
  <dcterms:modified xsi:type="dcterms:W3CDTF">2021-07-12T08:41:00Z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